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4158A" w:rsidRDefault="00177386">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ALLISON IRVINE MANDEVILLE</w:t>
      </w:r>
    </w:p>
    <w:p w14:paraId="00000002" w14:textId="77777777" w:rsidR="0054158A" w:rsidRDefault="00177386">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161 West 75</w:t>
      </w:r>
      <w:r>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xml:space="preserve"> Street, Apt 15C, New York, NY 10023</w:t>
      </w:r>
    </w:p>
    <w:p w14:paraId="00000003" w14:textId="77777777" w:rsidR="0054158A" w:rsidRDefault="00177386">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203-731-4411</w:t>
      </w:r>
      <w:r>
        <w:rPr>
          <w:rFonts w:ascii="Times New Roman" w:eastAsia="Times New Roman" w:hAnsi="Times New Roman" w:cs="Times New Roman"/>
          <w:b/>
          <w:bCs/>
          <w:sz w:val="28"/>
          <w:szCs w:val="28"/>
        </w:rPr>
        <w:t xml:space="preserve"> | </w:t>
      </w:r>
      <w:r>
        <w:rPr>
          <w:rFonts w:ascii="Times New Roman" w:eastAsia="Times New Roman" w:hAnsi="Times New Roman" w:cs="Times New Roman"/>
          <w:sz w:val="22"/>
          <w:szCs w:val="22"/>
        </w:rPr>
        <w:t>alliemandeville@gmail.com</w:t>
      </w:r>
    </w:p>
    <w:p w14:paraId="00000004" w14:textId="77777777" w:rsidR="0054158A" w:rsidRDefault="00177386">
      <w:pPr>
        <w:jc w:val="both"/>
        <w:rPr>
          <w:rFonts w:ascii="Times New Roman" w:eastAsia="Times New Roman" w:hAnsi="Times New Roman" w:cs="Times New Roman"/>
          <w:b/>
          <w:bCs/>
          <w:sz w:val="22"/>
          <w:szCs w:val="22"/>
          <w:u w:val="single"/>
        </w:rPr>
      </w:pPr>
      <w:r>
        <w:rPr>
          <w:rFonts w:ascii="Times New Roman" w:eastAsia="Times New Roman" w:hAnsi="Times New Roman" w:cs="Times New Roman"/>
          <w:b/>
          <w:bCs/>
          <w:sz w:val="22"/>
          <w:szCs w:val="22"/>
          <w:u w:val="single"/>
        </w:rPr>
        <w:t>EDUCATION</w:t>
      </w:r>
      <w:r>
        <w:rPr>
          <w:rFonts w:ascii="Times New Roman" w:eastAsia="Times New Roman" w:hAnsi="Times New Roman" w:cs="Times New Roman"/>
          <w:b/>
          <w:bCs/>
          <w:sz w:val="22"/>
          <w:szCs w:val="22"/>
        </w:rPr>
        <w:t>________________________________________________________________________________</w:t>
      </w:r>
    </w:p>
    <w:p w14:paraId="00000005"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b/>
          <w:bCs/>
          <w:smallCaps/>
          <w:sz w:val="22"/>
          <w:szCs w:val="22"/>
        </w:rPr>
        <w:t>New York University School of Law</w:t>
      </w:r>
      <w:r>
        <w:rPr>
          <w:rFonts w:ascii="Times New Roman" w:eastAsia="Times New Roman" w:hAnsi="Times New Roman" w:cs="Times New Roman"/>
          <w:sz w:val="22"/>
          <w:szCs w:val="22"/>
        </w:rPr>
        <w:t>, New York, NY</w:t>
      </w:r>
    </w:p>
    <w:p w14:paraId="00000006"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Juris Doctor</w:t>
      </w:r>
      <w:r>
        <w:rPr>
          <w:rFonts w:ascii="Times New Roman" w:eastAsia="Times New Roman" w:hAnsi="Times New Roman" w:cs="Times New Roman"/>
          <w:sz w:val="22"/>
          <w:szCs w:val="22"/>
        </w:rPr>
        <w:t xml:space="preserve">, </w:t>
      </w:r>
      <w:r>
        <w:rPr>
          <w:rFonts w:ascii="Times New Roman" w:eastAsia="Times New Roman" w:hAnsi="Times New Roman" w:cs="Times New Roman"/>
          <w:i/>
          <w:iCs/>
          <w:sz w:val="22"/>
          <w:szCs w:val="22"/>
        </w:rPr>
        <w:t>magna cum laude</w:t>
      </w:r>
      <w:r>
        <w:rPr>
          <w:rFonts w:ascii="Times New Roman" w:eastAsia="Times New Roman" w:hAnsi="Times New Roman" w:cs="Times New Roman"/>
          <w:sz w:val="22"/>
          <w:szCs w:val="22"/>
        </w:rPr>
        <w:t>, Order of the Coif, May 2020</w:t>
      </w:r>
    </w:p>
    <w:p w14:paraId="00000007" w14:textId="77777777" w:rsidR="0054158A" w:rsidRDefault="00177386">
      <w:pPr>
        <w:spacing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Cumulative GPA: 3.8/4.0</w:t>
      </w:r>
    </w:p>
    <w:p w14:paraId="00000008" w14:textId="77777777" w:rsidR="0054158A" w:rsidRDefault="00177386">
      <w:pPr>
        <w:ind w:left="1440" w:hanging="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Honors:</w:t>
      </w:r>
      <w:r>
        <w:rPr>
          <w:rFonts w:ascii="Times New Roman" w:eastAsia="Times New Roman" w:hAnsi="Times New Roman" w:cs="Times New Roman"/>
          <w:sz w:val="22"/>
          <w:szCs w:val="22"/>
        </w:rPr>
        <w:tab/>
        <w:t>Root-Tilden-Kern Public Interest Scholar (Filomen M. D’Agostino Scholar for Civil Rights, Civil Liberties, and/or Criminal Justice)</w:t>
      </w:r>
    </w:p>
    <w:p w14:paraId="00000009" w14:textId="77777777" w:rsidR="0054158A" w:rsidRDefault="00177386">
      <w:pPr>
        <w:ind w:left="1440" w:hanging="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Pr>
          <w:rFonts w:ascii="Times New Roman" w:eastAsia="Times New Roman" w:hAnsi="Times New Roman" w:cs="Times New Roman"/>
          <w:sz w:val="22"/>
          <w:szCs w:val="22"/>
        </w:rPr>
        <w:t>Frank H. Sommer Memorial Award—exceptional distinction in scholarship and professional excellence</w:t>
      </w:r>
    </w:p>
    <w:p w14:paraId="0000000A" w14:textId="77777777" w:rsidR="0054158A" w:rsidRDefault="00177386">
      <w:pPr>
        <w:ind w:left="1440" w:hanging="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Butler Scholar—one of ten students with the top cumulative grades after four semesters</w:t>
      </w:r>
    </w:p>
    <w:p w14:paraId="0000000B" w14:textId="77777777" w:rsidR="0054158A" w:rsidRDefault="00177386">
      <w:pPr>
        <w:ind w:left="1440" w:hanging="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Activities:</w:t>
      </w:r>
      <w:r>
        <w:rPr>
          <w:rFonts w:ascii="Times New Roman" w:eastAsia="Times New Roman" w:hAnsi="Times New Roman" w:cs="Times New Roman"/>
          <w:sz w:val="22"/>
          <w:szCs w:val="22"/>
        </w:rPr>
        <w:tab/>
        <w:t>International Refugee Assistance Project, Executive Co-Chair</w:t>
      </w:r>
    </w:p>
    <w:p w14:paraId="0000000C" w14:textId="77777777" w:rsidR="0054158A" w:rsidRDefault="00177386">
      <w:pPr>
        <w:ind w:left="1440" w:hanging="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New York City Bar Association Immigration &amp; Nationality Law Committee, Student Member</w:t>
      </w:r>
    </w:p>
    <w:p w14:paraId="0000000D" w14:textId="77777777" w:rsidR="0054158A" w:rsidRDefault="00177386">
      <w:pPr>
        <w:ind w:left="1440" w:hanging="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International Law and Human Rights Fellow, Center for Human Rights and Global Justice</w:t>
      </w:r>
    </w:p>
    <w:p w14:paraId="0000000E" w14:textId="77777777" w:rsidR="0054158A" w:rsidRDefault="0054158A">
      <w:pPr>
        <w:ind w:left="1440" w:hanging="1440"/>
        <w:jc w:val="both"/>
        <w:rPr>
          <w:rFonts w:ascii="Times New Roman" w:eastAsia="Times New Roman" w:hAnsi="Times New Roman" w:cs="Times New Roman"/>
          <w:sz w:val="22"/>
          <w:szCs w:val="22"/>
        </w:rPr>
      </w:pPr>
    </w:p>
    <w:p w14:paraId="0000000F"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b/>
          <w:bCs/>
          <w:smallCaps/>
          <w:sz w:val="22"/>
          <w:szCs w:val="22"/>
        </w:rPr>
        <w:t>Yale University</w:t>
      </w:r>
      <w:r>
        <w:rPr>
          <w:rFonts w:ascii="Times New Roman" w:eastAsia="Times New Roman" w:hAnsi="Times New Roman" w:cs="Times New Roman"/>
          <w:sz w:val="22"/>
          <w:szCs w:val="22"/>
        </w:rPr>
        <w:t>, New Haven, CT</w:t>
      </w:r>
    </w:p>
    <w:p w14:paraId="00000010" w14:textId="77777777" w:rsidR="0054158A" w:rsidRDefault="00177386">
      <w:pPr>
        <w:ind w:left="1440" w:hanging="144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Bachelor of Arts in Modern Middle East Studies</w:t>
      </w:r>
      <w:r>
        <w:rPr>
          <w:rFonts w:ascii="Times New Roman" w:eastAsia="Times New Roman" w:hAnsi="Times New Roman" w:cs="Times New Roman"/>
          <w:sz w:val="22"/>
          <w:szCs w:val="22"/>
        </w:rPr>
        <w:t>,</w:t>
      </w:r>
      <w:r>
        <w:rPr>
          <w:rFonts w:ascii="Times New Roman" w:eastAsia="Times New Roman" w:hAnsi="Times New Roman" w:cs="Times New Roman"/>
          <w:i/>
          <w:iCs/>
          <w:sz w:val="22"/>
          <w:szCs w:val="22"/>
        </w:rPr>
        <w:t xml:space="preserve"> summa cum laude</w:t>
      </w:r>
      <w:r>
        <w:rPr>
          <w:rFonts w:ascii="Times New Roman" w:eastAsia="Times New Roman" w:hAnsi="Times New Roman" w:cs="Times New Roman"/>
          <w:sz w:val="22"/>
          <w:szCs w:val="22"/>
        </w:rPr>
        <w:t>, May 2015</w:t>
      </w:r>
    </w:p>
    <w:p w14:paraId="00000011" w14:textId="77777777" w:rsidR="0054158A" w:rsidRDefault="00177386">
      <w:pPr>
        <w:spacing w:after="120"/>
        <w:ind w:left="1440" w:hanging="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Cumulative GPA: 4.0/4.0</w:t>
      </w:r>
    </w:p>
    <w:p w14:paraId="00000012" w14:textId="77777777" w:rsidR="0054158A" w:rsidRDefault="00177386">
      <w:pPr>
        <w:ind w:left="1440" w:hanging="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Senior Thesis:</w:t>
      </w:r>
      <w:r>
        <w:rPr>
          <w:rFonts w:ascii="Times New Roman" w:eastAsia="Times New Roman" w:hAnsi="Times New Roman" w:cs="Times New Roman"/>
          <w:sz w:val="22"/>
          <w:szCs w:val="22"/>
        </w:rPr>
        <w:tab/>
      </w:r>
      <w:r>
        <w:rPr>
          <w:rFonts w:ascii="Times New Roman" w:eastAsia="Times New Roman" w:hAnsi="Times New Roman" w:cs="Times New Roman"/>
          <w:i/>
          <w:iCs/>
          <w:sz w:val="22"/>
          <w:szCs w:val="22"/>
        </w:rPr>
        <w:t>Displacement Delineated: A Comparative Analysis of Syrian and Palestinian Refugee Identity in the Contemporary Levant</w:t>
      </w:r>
      <w:r>
        <w:rPr>
          <w:rFonts w:ascii="Times New Roman" w:eastAsia="Times New Roman" w:hAnsi="Times New Roman" w:cs="Times New Roman"/>
          <w:sz w:val="22"/>
          <w:szCs w:val="22"/>
        </w:rPr>
        <w:t xml:space="preserve">, exploring impact of United Nations mandates on refugee identity, aid provision, and durable solutions </w:t>
      </w:r>
    </w:p>
    <w:p w14:paraId="00000013" w14:textId="77777777" w:rsidR="0054158A" w:rsidRDefault="00177386">
      <w:pPr>
        <w:ind w:left="1440" w:hanging="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Honors:</w:t>
      </w:r>
      <w:r>
        <w:rPr>
          <w:rFonts w:ascii="Times New Roman" w:eastAsia="Times New Roman" w:hAnsi="Times New Roman" w:cs="Times New Roman"/>
          <w:sz w:val="22"/>
          <w:szCs w:val="22"/>
        </w:rPr>
        <w:tab/>
        <w:t>Phi Beta Kappa Society</w:t>
      </w:r>
    </w:p>
    <w:p w14:paraId="00000014" w14:textId="77777777" w:rsidR="0054158A" w:rsidRDefault="00177386">
      <w:pPr>
        <w:ind w:left="1440" w:hanging="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Ellsworth Prize in the Social Sciences—for most distinguished senior thesis</w:t>
      </w:r>
    </w:p>
    <w:p w14:paraId="00000015" w14:textId="77777777" w:rsidR="0054158A" w:rsidRDefault="00177386">
      <w:pPr>
        <w:ind w:left="1440" w:hanging="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Robert Dudley French Scholar—for intellectual and extracurricular leadership</w:t>
      </w:r>
    </w:p>
    <w:p w14:paraId="00000016" w14:textId="77777777" w:rsidR="0054158A" w:rsidRDefault="00177386">
      <w:pPr>
        <w:ind w:left="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Foreign Language and Area Studies Fellowship (Middle East/Arabic), U.S. Department of Education</w:t>
      </w:r>
    </w:p>
    <w:p w14:paraId="00000017" w14:textId="77777777" w:rsidR="0054158A" w:rsidRDefault="00177386">
      <w:pPr>
        <w:ind w:left="1440" w:hanging="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Activities:</w:t>
      </w:r>
      <w:r>
        <w:rPr>
          <w:rFonts w:ascii="Times New Roman" w:eastAsia="Times New Roman" w:hAnsi="Times New Roman" w:cs="Times New Roman"/>
          <w:sz w:val="22"/>
          <w:szCs w:val="22"/>
        </w:rPr>
        <w:tab/>
        <w:t>Yale Law Journal, Editorial Intern</w:t>
      </w:r>
    </w:p>
    <w:p w14:paraId="00000018" w14:textId="77777777" w:rsidR="0054158A" w:rsidRDefault="00177386">
      <w:pPr>
        <w:ind w:left="1440" w:hanging="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 xml:space="preserve">Yale Refugee Project, President </w:t>
      </w:r>
    </w:p>
    <w:p w14:paraId="00000019" w14:textId="77777777" w:rsidR="0054158A" w:rsidRDefault="00177386">
      <w:pPr>
        <w:ind w:left="1440" w:hanging="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Study Abroad:</w:t>
      </w:r>
      <w:r>
        <w:rPr>
          <w:rFonts w:ascii="Times New Roman" w:eastAsia="Times New Roman" w:hAnsi="Times New Roman" w:cs="Times New Roman"/>
          <w:sz w:val="22"/>
          <w:szCs w:val="22"/>
        </w:rPr>
        <w:tab/>
        <w:t>Al-Quds Bard Honors College, West Bank, Spring Term 2014 (Human Rights/International Law)</w:t>
      </w:r>
    </w:p>
    <w:p w14:paraId="0000001A" w14:textId="77777777" w:rsidR="0054158A" w:rsidRDefault="00177386">
      <w:pPr>
        <w:ind w:left="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AMIDEAST Summer Language Intensive, Jordan, Summer 2012 (Arabic Language)</w:t>
      </w:r>
    </w:p>
    <w:p w14:paraId="0000001B" w14:textId="77777777" w:rsidR="0054158A" w:rsidRDefault="0054158A">
      <w:pPr>
        <w:jc w:val="both"/>
        <w:rPr>
          <w:rFonts w:ascii="Times New Roman" w:eastAsia="Times New Roman" w:hAnsi="Times New Roman" w:cs="Times New Roman"/>
          <w:b/>
          <w:bCs/>
          <w:sz w:val="22"/>
          <w:szCs w:val="22"/>
        </w:rPr>
      </w:pPr>
    </w:p>
    <w:p w14:paraId="0000001C" w14:textId="77777777" w:rsidR="0054158A" w:rsidRDefault="00177386">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u w:val="single"/>
        </w:rPr>
        <w:t>EXPERIENCE</w:t>
      </w:r>
      <w:r>
        <w:rPr>
          <w:rFonts w:ascii="Times New Roman" w:eastAsia="Times New Roman" w:hAnsi="Times New Roman" w:cs="Times New Roman"/>
          <w:b/>
          <w:bCs/>
          <w:sz w:val="22"/>
          <w:szCs w:val="22"/>
        </w:rPr>
        <w:t>_______________________________________________________________________________</w:t>
      </w:r>
    </w:p>
    <w:p w14:paraId="3428EA6C" w14:textId="1EC73EB1" w:rsidR="00231608" w:rsidRDefault="00231608" w:rsidP="00231608">
      <w:pPr>
        <w:jc w:val="both"/>
        <w:rPr>
          <w:rFonts w:ascii="Times New Roman" w:eastAsia="Times New Roman" w:hAnsi="Times New Roman" w:cs="Times New Roman"/>
          <w:smallCaps/>
          <w:sz w:val="22"/>
          <w:szCs w:val="22"/>
        </w:rPr>
      </w:pPr>
      <w:r>
        <w:rPr>
          <w:rFonts w:ascii="Times New Roman" w:eastAsia="Times New Roman" w:hAnsi="Times New Roman" w:cs="Times New Roman"/>
          <w:b/>
          <w:bCs/>
          <w:smallCaps/>
          <w:sz w:val="22"/>
          <w:szCs w:val="22"/>
        </w:rPr>
        <w:t>Benjamin N. Cardozo School of Law</w:t>
      </w:r>
      <w:r w:rsidRPr="0019532F">
        <w:rPr>
          <w:rFonts w:ascii="Times New Roman" w:eastAsia="Times New Roman" w:hAnsi="Times New Roman" w:cs="Times New Roman"/>
          <w:smallCaps/>
          <w:sz w:val="22"/>
          <w:szCs w:val="22"/>
        </w:rPr>
        <w:t>,</w:t>
      </w:r>
      <w:r>
        <w:rPr>
          <w:rFonts w:ascii="Times New Roman" w:eastAsia="Times New Roman" w:hAnsi="Times New Roman" w:cs="Times New Roman"/>
          <w:smallCaps/>
          <w:sz w:val="22"/>
          <w:szCs w:val="22"/>
        </w:rPr>
        <w:t xml:space="preserve"> </w:t>
      </w:r>
      <w:r>
        <w:rPr>
          <w:rFonts w:ascii="Times New Roman" w:eastAsia="Times New Roman" w:hAnsi="Times New Roman" w:cs="Times New Roman"/>
          <w:sz w:val="22"/>
          <w:szCs w:val="22"/>
        </w:rPr>
        <w:t>New York, NY</w:t>
      </w:r>
    </w:p>
    <w:p w14:paraId="20B611F8" w14:textId="540161C9" w:rsidR="00231608" w:rsidRDefault="00231608" w:rsidP="00231608">
      <w:pPr>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Clinical Teaching Fellow</w:t>
      </w:r>
      <w:r w:rsidRPr="00231608">
        <w:rPr>
          <w:rFonts w:ascii="Times New Roman" w:eastAsia="Times New Roman" w:hAnsi="Times New Roman" w:cs="Times New Roman"/>
          <w:i/>
          <w:iCs/>
          <w:sz w:val="22"/>
          <w:szCs w:val="22"/>
        </w:rPr>
        <w:t>,</w:t>
      </w:r>
      <w:r>
        <w:rPr>
          <w:rFonts w:ascii="Times New Roman" w:eastAsia="Times New Roman" w:hAnsi="Times New Roman" w:cs="Times New Roman"/>
          <w:i/>
          <w:iCs/>
          <w:sz w:val="22"/>
          <w:szCs w:val="22"/>
        </w:rPr>
        <w:t xml:space="preserve"> </w:t>
      </w:r>
      <w:r>
        <w:rPr>
          <w:rFonts w:ascii="Times New Roman" w:eastAsia="Times New Roman" w:hAnsi="Times New Roman" w:cs="Times New Roman"/>
          <w:i/>
          <w:iCs/>
          <w:sz w:val="22"/>
          <w:szCs w:val="22"/>
        </w:rPr>
        <w:t>Kathryn O. Greenberg Immigration Justice Clinic</w:t>
      </w: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June 2026 - present</w:t>
      </w:r>
      <w:r>
        <w:rPr>
          <w:rFonts w:ascii="Times New Roman" w:eastAsia="Times New Roman" w:hAnsi="Times New Roman" w:cs="Times New Roman"/>
          <w:sz w:val="22"/>
          <w:szCs w:val="22"/>
        </w:rPr>
        <w:t xml:space="preserve"> </w:t>
      </w:r>
    </w:p>
    <w:p w14:paraId="03DC1DAE" w14:textId="505BC51A" w:rsidR="00231608" w:rsidRPr="0019532F" w:rsidRDefault="00231600" w:rsidP="00231608">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Supervise </w:t>
      </w:r>
      <w:r w:rsidR="00C212A9">
        <w:rPr>
          <w:rFonts w:ascii="Times New Roman" w:eastAsia="Times New Roman" w:hAnsi="Times New Roman" w:cs="Times New Roman"/>
          <w:sz w:val="22"/>
          <w:szCs w:val="22"/>
        </w:rPr>
        <w:t>clinic students in the representation of noncitizens in removal proceedings, post-conviction rel</w:t>
      </w:r>
      <w:r w:rsidR="00565AE7">
        <w:rPr>
          <w:rFonts w:ascii="Times New Roman" w:eastAsia="Times New Roman" w:hAnsi="Times New Roman" w:cs="Times New Roman"/>
          <w:sz w:val="22"/>
          <w:szCs w:val="22"/>
        </w:rPr>
        <w:t xml:space="preserve">ief motions, </w:t>
      </w:r>
      <w:r w:rsidR="00585C15">
        <w:rPr>
          <w:rFonts w:ascii="Times New Roman" w:eastAsia="Times New Roman" w:hAnsi="Times New Roman" w:cs="Times New Roman"/>
          <w:sz w:val="22"/>
          <w:szCs w:val="22"/>
        </w:rPr>
        <w:t xml:space="preserve">habeas petitions, and federal </w:t>
      </w:r>
      <w:r w:rsidR="006E37E2">
        <w:rPr>
          <w:rFonts w:ascii="Times New Roman" w:eastAsia="Times New Roman" w:hAnsi="Times New Roman" w:cs="Times New Roman"/>
          <w:sz w:val="22"/>
          <w:szCs w:val="22"/>
        </w:rPr>
        <w:t>appeals</w:t>
      </w:r>
      <w:r w:rsidR="007024AF">
        <w:rPr>
          <w:rFonts w:ascii="Times New Roman" w:eastAsia="Times New Roman" w:hAnsi="Times New Roman" w:cs="Times New Roman"/>
          <w:sz w:val="22"/>
          <w:szCs w:val="22"/>
        </w:rPr>
        <w:t>, in addition to representing clients directly. Co-teach clinic seminar on immigration law and case theory and strategy.</w:t>
      </w:r>
      <w:r w:rsidR="006E37E2">
        <w:rPr>
          <w:rFonts w:ascii="Times New Roman" w:eastAsia="Times New Roman" w:hAnsi="Times New Roman" w:cs="Times New Roman"/>
          <w:sz w:val="22"/>
          <w:szCs w:val="22"/>
        </w:rPr>
        <w:t xml:space="preserve"> </w:t>
      </w:r>
      <w:r w:rsidR="00565AE7">
        <w:rPr>
          <w:rFonts w:ascii="Times New Roman" w:eastAsia="Times New Roman" w:hAnsi="Times New Roman" w:cs="Times New Roman"/>
          <w:sz w:val="22"/>
          <w:szCs w:val="22"/>
        </w:rPr>
        <w:t xml:space="preserve"> </w:t>
      </w:r>
    </w:p>
    <w:p w14:paraId="506BE657" w14:textId="77777777" w:rsidR="00231608" w:rsidRDefault="00231608">
      <w:pPr>
        <w:jc w:val="both"/>
        <w:rPr>
          <w:rFonts w:ascii="Times New Roman" w:eastAsia="Times New Roman" w:hAnsi="Times New Roman" w:cs="Times New Roman"/>
          <w:b/>
          <w:bCs/>
          <w:smallCaps/>
          <w:sz w:val="22"/>
          <w:szCs w:val="22"/>
        </w:rPr>
      </w:pPr>
    </w:p>
    <w:p w14:paraId="0000001D" w14:textId="3D2BB281" w:rsidR="0054158A" w:rsidRDefault="00177386">
      <w:pPr>
        <w:jc w:val="both"/>
        <w:rPr>
          <w:rFonts w:ascii="Times New Roman" w:eastAsia="Times New Roman" w:hAnsi="Times New Roman" w:cs="Times New Roman"/>
          <w:smallCaps/>
          <w:sz w:val="22"/>
          <w:szCs w:val="22"/>
        </w:rPr>
      </w:pPr>
      <w:r>
        <w:rPr>
          <w:rFonts w:ascii="Times New Roman" w:eastAsia="Times New Roman" w:hAnsi="Times New Roman" w:cs="Times New Roman"/>
          <w:b/>
          <w:bCs/>
          <w:smallCaps/>
          <w:sz w:val="22"/>
          <w:szCs w:val="22"/>
        </w:rPr>
        <w:t>Center for Appellate Litigation</w:t>
      </w:r>
      <w:r w:rsidRPr="0019532F">
        <w:rPr>
          <w:rFonts w:ascii="Times New Roman" w:eastAsia="Times New Roman" w:hAnsi="Times New Roman" w:cs="Times New Roman"/>
          <w:smallCaps/>
          <w:sz w:val="22"/>
          <w:szCs w:val="22"/>
        </w:rPr>
        <w:t>,</w:t>
      </w:r>
      <w:r>
        <w:rPr>
          <w:rFonts w:ascii="Times New Roman" w:eastAsia="Times New Roman" w:hAnsi="Times New Roman" w:cs="Times New Roman"/>
          <w:smallCaps/>
          <w:sz w:val="22"/>
          <w:szCs w:val="22"/>
        </w:rPr>
        <w:t xml:space="preserve"> </w:t>
      </w:r>
      <w:r>
        <w:rPr>
          <w:rFonts w:ascii="Times New Roman" w:eastAsia="Times New Roman" w:hAnsi="Times New Roman" w:cs="Times New Roman"/>
          <w:sz w:val="22"/>
          <w:szCs w:val="22"/>
        </w:rPr>
        <w:t>New York, NY</w:t>
      </w:r>
    </w:p>
    <w:p w14:paraId="0000001E" w14:textId="21C4F348"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Appellate Counsel, Immigrant Justice Practice</w:t>
      </w:r>
      <w:r>
        <w:rPr>
          <w:rFonts w:ascii="Times New Roman" w:eastAsia="Times New Roman" w:hAnsi="Times New Roman" w:cs="Times New Roman"/>
          <w:sz w:val="22"/>
          <w:szCs w:val="22"/>
        </w:rPr>
        <w:t>, October 2022-</w:t>
      </w:r>
      <w:r w:rsidR="00231608">
        <w:rPr>
          <w:rFonts w:ascii="Times New Roman" w:eastAsia="Times New Roman" w:hAnsi="Times New Roman" w:cs="Times New Roman"/>
          <w:sz w:val="22"/>
          <w:szCs w:val="22"/>
        </w:rPr>
        <w:t>May 2026</w:t>
      </w:r>
      <w:r>
        <w:rPr>
          <w:rFonts w:ascii="Times New Roman" w:eastAsia="Times New Roman" w:hAnsi="Times New Roman" w:cs="Times New Roman"/>
          <w:sz w:val="22"/>
          <w:szCs w:val="22"/>
        </w:rPr>
        <w:t xml:space="preserve"> </w:t>
      </w:r>
    </w:p>
    <w:p w14:paraId="0000001F" w14:textId="52A140D1" w:rsidR="0054158A" w:rsidRPr="0019532F" w:rsidRDefault="00177386">
      <w:pPr>
        <w:jc w:val="both"/>
        <w:rPr>
          <w:rFonts w:ascii="Times New Roman" w:eastAsia="Times New Roman" w:hAnsi="Times New Roman" w:cs="Times New Roman"/>
          <w:sz w:val="22"/>
          <w:szCs w:val="22"/>
        </w:rPr>
      </w:pPr>
      <w:r w:rsidRPr="0019532F">
        <w:rPr>
          <w:rFonts w:ascii="Times New Roman" w:eastAsia="Times New Roman" w:hAnsi="Times New Roman" w:cs="Times New Roman"/>
          <w:sz w:val="22"/>
          <w:szCs w:val="22"/>
        </w:rPr>
        <w:t>Represent</w:t>
      </w:r>
      <w:r w:rsidR="003854F4">
        <w:rPr>
          <w:rFonts w:ascii="Times New Roman" w:eastAsia="Times New Roman" w:hAnsi="Times New Roman" w:cs="Times New Roman"/>
          <w:sz w:val="22"/>
          <w:szCs w:val="22"/>
        </w:rPr>
        <w:t>ed</w:t>
      </w:r>
      <w:r w:rsidRPr="0019532F">
        <w:rPr>
          <w:rFonts w:ascii="Times New Roman" w:eastAsia="Times New Roman" w:hAnsi="Times New Roman" w:cs="Times New Roman"/>
          <w:sz w:val="22"/>
          <w:szCs w:val="22"/>
        </w:rPr>
        <w:t xml:space="preserve"> clients facing removal proceedings or other adverse immigration consequences as a result of </w:t>
      </w:r>
      <w:r w:rsidR="0019532F" w:rsidRPr="0019532F">
        <w:rPr>
          <w:rFonts w:ascii="Times New Roman" w:eastAsia="Times New Roman" w:hAnsi="Times New Roman" w:cs="Times New Roman"/>
          <w:sz w:val="22"/>
          <w:szCs w:val="22"/>
        </w:rPr>
        <w:t xml:space="preserve">prior </w:t>
      </w:r>
      <w:r w:rsidRPr="0019532F">
        <w:rPr>
          <w:rFonts w:ascii="Times New Roman" w:eastAsia="Times New Roman" w:hAnsi="Times New Roman" w:cs="Times New Roman"/>
          <w:sz w:val="22"/>
          <w:szCs w:val="22"/>
        </w:rPr>
        <w:t>criminal convictions in post-conviction motions, direct appeals, and coram nobis petitions in New York Supreme Court, the Appellate Division, and the Court of Appeals. Advise</w:t>
      </w:r>
      <w:r w:rsidR="003854F4">
        <w:rPr>
          <w:rFonts w:ascii="Times New Roman" w:eastAsia="Times New Roman" w:hAnsi="Times New Roman" w:cs="Times New Roman"/>
          <w:sz w:val="22"/>
          <w:szCs w:val="22"/>
        </w:rPr>
        <w:t>d</w:t>
      </w:r>
      <w:r w:rsidRPr="0019532F">
        <w:rPr>
          <w:rFonts w:ascii="Times New Roman" w:eastAsia="Times New Roman" w:hAnsi="Times New Roman" w:cs="Times New Roman"/>
          <w:sz w:val="22"/>
          <w:szCs w:val="22"/>
        </w:rPr>
        <w:t xml:space="preserve"> colleagues and clients on immigration consequences of potential appellate strategies and dispositions. </w:t>
      </w:r>
      <w:r w:rsidR="0019532F">
        <w:rPr>
          <w:rFonts w:ascii="Times New Roman" w:eastAsia="Times New Roman" w:hAnsi="Times New Roman" w:cs="Times New Roman"/>
          <w:sz w:val="22"/>
          <w:szCs w:val="22"/>
        </w:rPr>
        <w:t>Train</w:t>
      </w:r>
      <w:r w:rsidR="003854F4">
        <w:rPr>
          <w:rFonts w:ascii="Times New Roman" w:eastAsia="Times New Roman" w:hAnsi="Times New Roman" w:cs="Times New Roman"/>
          <w:sz w:val="22"/>
          <w:szCs w:val="22"/>
        </w:rPr>
        <w:t>ed</w:t>
      </w:r>
      <w:r w:rsidRPr="0019532F">
        <w:rPr>
          <w:rFonts w:ascii="Times New Roman" w:eastAsia="Times New Roman" w:hAnsi="Times New Roman" w:cs="Times New Roman"/>
          <w:sz w:val="22"/>
          <w:szCs w:val="22"/>
        </w:rPr>
        <w:t xml:space="preserve"> colleagues on key developments in immigration and criminal law. Represent</w:t>
      </w:r>
      <w:r w:rsidR="003854F4">
        <w:rPr>
          <w:rFonts w:ascii="Times New Roman" w:eastAsia="Times New Roman" w:hAnsi="Times New Roman" w:cs="Times New Roman"/>
          <w:sz w:val="22"/>
          <w:szCs w:val="22"/>
        </w:rPr>
        <w:t>ed</w:t>
      </w:r>
      <w:r w:rsidRPr="0019532F">
        <w:rPr>
          <w:rFonts w:ascii="Times New Roman" w:eastAsia="Times New Roman" w:hAnsi="Times New Roman" w:cs="Times New Roman"/>
          <w:sz w:val="22"/>
          <w:szCs w:val="22"/>
        </w:rPr>
        <w:t xml:space="preserve"> clients in motions and applications before immigration courts, the Board of Immigration Appeals, and U.S. Citizenship and Immigration Services. Supervise</w:t>
      </w:r>
      <w:r w:rsidR="003854F4">
        <w:rPr>
          <w:rFonts w:ascii="Times New Roman" w:eastAsia="Times New Roman" w:hAnsi="Times New Roman" w:cs="Times New Roman"/>
          <w:sz w:val="22"/>
          <w:szCs w:val="22"/>
        </w:rPr>
        <w:t>d</w:t>
      </w:r>
      <w:r w:rsidRPr="0019532F">
        <w:rPr>
          <w:rFonts w:ascii="Times New Roman" w:eastAsia="Times New Roman" w:hAnsi="Times New Roman" w:cs="Times New Roman"/>
          <w:sz w:val="22"/>
          <w:szCs w:val="22"/>
        </w:rPr>
        <w:t xml:space="preserve"> law student interns and participants in NYU Law’s Crimmigration Clinic. Advocate</w:t>
      </w:r>
      <w:r w:rsidR="003854F4">
        <w:rPr>
          <w:rFonts w:ascii="Times New Roman" w:eastAsia="Times New Roman" w:hAnsi="Times New Roman" w:cs="Times New Roman"/>
          <w:sz w:val="22"/>
          <w:szCs w:val="22"/>
        </w:rPr>
        <w:t>d</w:t>
      </w:r>
      <w:r w:rsidRPr="0019532F">
        <w:rPr>
          <w:rFonts w:ascii="Times New Roman" w:eastAsia="Times New Roman" w:hAnsi="Times New Roman" w:cs="Times New Roman"/>
          <w:sz w:val="22"/>
          <w:szCs w:val="22"/>
        </w:rPr>
        <w:t xml:space="preserve"> for clients regarding their status on the New York State Sex Offender Registry. </w:t>
      </w:r>
    </w:p>
    <w:p w14:paraId="00000020" w14:textId="77777777" w:rsidR="0054158A" w:rsidRDefault="0054158A">
      <w:pPr>
        <w:jc w:val="both"/>
        <w:rPr>
          <w:rFonts w:ascii="Times New Roman" w:eastAsia="Times New Roman" w:hAnsi="Times New Roman" w:cs="Times New Roman"/>
          <w:b/>
          <w:bCs/>
          <w:smallCaps/>
          <w:sz w:val="22"/>
          <w:szCs w:val="22"/>
        </w:rPr>
      </w:pPr>
    </w:p>
    <w:p w14:paraId="00000021" w14:textId="77777777" w:rsidR="0054158A" w:rsidRDefault="00177386">
      <w:pPr>
        <w:jc w:val="both"/>
        <w:rPr>
          <w:rFonts w:ascii="Times New Roman" w:eastAsia="Times New Roman" w:hAnsi="Times New Roman" w:cs="Times New Roman"/>
          <w:smallCaps/>
          <w:sz w:val="22"/>
          <w:szCs w:val="22"/>
        </w:rPr>
      </w:pPr>
      <w:r>
        <w:rPr>
          <w:rFonts w:ascii="Times New Roman" w:eastAsia="Times New Roman" w:hAnsi="Times New Roman" w:cs="Times New Roman"/>
          <w:b/>
          <w:bCs/>
          <w:smallCaps/>
          <w:sz w:val="22"/>
          <w:szCs w:val="22"/>
        </w:rPr>
        <w:t>The Bronx Defenders</w:t>
      </w:r>
      <w:r w:rsidRPr="0019532F">
        <w:rPr>
          <w:rFonts w:ascii="Times New Roman" w:eastAsia="Times New Roman" w:hAnsi="Times New Roman" w:cs="Times New Roman"/>
          <w:smallCaps/>
          <w:sz w:val="22"/>
          <w:szCs w:val="22"/>
        </w:rPr>
        <w:t xml:space="preserve">, </w:t>
      </w:r>
      <w:r>
        <w:rPr>
          <w:rFonts w:ascii="Times New Roman" w:eastAsia="Times New Roman" w:hAnsi="Times New Roman" w:cs="Times New Roman"/>
          <w:sz w:val="22"/>
          <w:szCs w:val="22"/>
        </w:rPr>
        <w:t>The Bronx, NY</w:t>
      </w:r>
    </w:p>
    <w:p w14:paraId="00000022"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Immigrant Justice Corps Fellow/Immigration Staff Attorney (NYIFUP + Padilla)</w:t>
      </w:r>
      <w:r>
        <w:rPr>
          <w:rFonts w:ascii="Times New Roman" w:eastAsia="Times New Roman" w:hAnsi="Times New Roman" w:cs="Times New Roman"/>
          <w:sz w:val="22"/>
          <w:szCs w:val="22"/>
        </w:rPr>
        <w:t xml:space="preserve">, October 2020-October 2022 </w:t>
      </w:r>
    </w:p>
    <w:p w14:paraId="00000023" w14:textId="020EC253"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Represented detained and non-detained clients in all aspects of removal proceedings and affirmative applications through the New York Immigrant Family Unity Project.</w:t>
      </w:r>
      <w:r w:rsidR="0019532F">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Advised criminal, family, and civil defense attorneys and clients regarding immigration consequences of contact with the criminal legal system, family regulation system, and other legal systems; assisted attorneys in developing and negotiating immigration-safe dispositions in these systems. Trained and mentored interns and new staff on the intersection between immigration, criminal, and family law.</w:t>
      </w:r>
    </w:p>
    <w:p w14:paraId="00000028" w14:textId="77777777" w:rsidR="0054158A" w:rsidRDefault="0054158A">
      <w:pPr>
        <w:jc w:val="both"/>
        <w:rPr>
          <w:rFonts w:ascii="Times New Roman" w:eastAsia="Times New Roman" w:hAnsi="Times New Roman" w:cs="Times New Roman"/>
          <w:b/>
          <w:bCs/>
          <w:smallCaps/>
          <w:sz w:val="22"/>
          <w:szCs w:val="22"/>
        </w:rPr>
      </w:pPr>
    </w:p>
    <w:p w14:paraId="00000029" w14:textId="77777777" w:rsidR="0054158A" w:rsidRDefault="00177386">
      <w:pPr>
        <w:jc w:val="both"/>
        <w:rPr>
          <w:rFonts w:ascii="Times New Roman" w:eastAsia="Times New Roman" w:hAnsi="Times New Roman" w:cs="Times New Roman"/>
          <w:smallCaps/>
          <w:sz w:val="22"/>
          <w:szCs w:val="22"/>
        </w:rPr>
      </w:pPr>
      <w:r>
        <w:rPr>
          <w:rFonts w:ascii="Times New Roman" w:eastAsia="Times New Roman" w:hAnsi="Times New Roman" w:cs="Times New Roman"/>
          <w:b/>
          <w:bCs/>
          <w:smallCaps/>
          <w:sz w:val="22"/>
          <w:szCs w:val="22"/>
        </w:rPr>
        <w:t>Immigrant Rights Clinic at New York University School of Law</w:t>
      </w:r>
      <w:r w:rsidRPr="0019532F">
        <w:rPr>
          <w:rFonts w:ascii="Times New Roman" w:eastAsia="Times New Roman" w:hAnsi="Times New Roman" w:cs="Times New Roman"/>
          <w:smallCaps/>
          <w:sz w:val="22"/>
          <w:szCs w:val="22"/>
        </w:rPr>
        <w:t>,</w:t>
      </w:r>
      <w:r>
        <w:rPr>
          <w:rFonts w:ascii="Times New Roman" w:eastAsia="Times New Roman" w:hAnsi="Times New Roman" w:cs="Times New Roman"/>
          <w:smallCaps/>
          <w:sz w:val="22"/>
          <w:szCs w:val="22"/>
        </w:rPr>
        <w:t xml:space="preserve"> </w:t>
      </w:r>
      <w:r>
        <w:rPr>
          <w:rFonts w:ascii="Times New Roman" w:eastAsia="Times New Roman" w:hAnsi="Times New Roman" w:cs="Times New Roman"/>
          <w:sz w:val="22"/>
          <w:szCs w:val="22"/>
        </w:rPr>
        <w:t>New York, NY</w:t>
      </w:r>
    </w:p>
    <w:p w14:paraId="0000002A"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Student Advocate</w:t>
      </w:r>
      <w:r>
        <w:rPr>
          <w:rFonts w:ascii="Times New Roman" w:eastAsia="Times New Roman" w:hAnsi="Times New Roman" w:cs="Times New Roman"/>
          <w:sz w:val="22"/>
          <w:szCs w:val="22"/>
        </w:rPr>
        <w:t xml:space="preserve">, August 2018-June 2020 </w:t>
      </w:r>
    </w:p>
    <w:p w14:paraId="0000002C" w14:textId="3F8DD03C"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Represented clients in removal proceedings and federal litigation. Drafted habeas petitions for filing in federal district courts and provided oral argument on habeas petition in the Southern District of New York. Developed toolkit to expand capacity for representation in habeas petitions in the post-removal order detention context. </w:t>
      </w:r>
    </w:p>
    <w:p w14:paraId="542113B3" w14:textId="77777777" w:rsidR="009F599B" w:rsidRDefault="009F599B">
      <w:pPr>
        <w:jc w:val="both"/>
        <w:rPr>
          <w:rFonts w:ascii="Times New Roman" w:eastAsia="Times New Roman" w:hAnsi="Times New Roman" w:cs="Times New Roman"/>
          <w:sz w:val="22"/>
          <w:szCs w:val="22"/>
        </w:rPr>
      </w:pPr>
    </w:p>
    <w:p w14:paraId="0000002D"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b/>
          <w:bCs/>
          <w:smallCaps/>
          <w:sz w:val="22"/>
          <w:szCs w:val="22"/>
        </w:rPr>
        <w:t>Brooklyn Defender Services</w:t>
      </w:r>
      <w:r w:rsidRPr="0019532F">
        <w:rPr>
          <w:rFonts w:ascii="Times New Roman" w:eastAsia="Times New Roman" w:hAnsi="Times New Roman" w:cs="Times New Roman"/>
          <w:smallCaps/>
          <w:sz w:val="22"/>
          <w:szCs w:val="22"/>
        </w:rPr>
        <w:t xml:space="preserve">, </w:t>
      </w:r>
      <w:r>
        <w:rPr>
          <w:rFonts w:ascii="Times New Roman" w:eastAsia="Times New Roman" w:hAnsi="Times New Roman" w:cs="Times New Roman"/>
          <w:sz w:val="22"/>
          <w:szCs w:val="22"/>
        </w:rPr>
        <w:t>Brooklyn, NY</w:t>
      </w:r>
    </w:p>
    <w:p w14:paraId="0000002E"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NYIFUP Legal Intern</w:t>
      </w:r>
      <w:r>
        <w:rPr>
          <w:rFonts w:ascii="Times New Roman" w:eastAsia="Times New Roman" w:hAnsi="Times New Roman" w:cs="Times New Roman"/>
          <w:sz w:val="22"/>
          <w:szCs w:val="22"/>
        </w:rPr>
        <w:t>, August-November 2019</w:t>
      </w:r>
    </w:p>
    <w:p w14:paraId="0000002F"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Assisted with representation of detained clients in removal proceedings through the New York Immigrant Family Unity Project, including through research and drafting of habeas petitions, motions, and briefs. Conducted research on the impact of specific state criminal convictions on inadmissibility, deportability, and eligibility for relief. </w:t>
      </w:r>
    </w:p>
    <w:p w14:paraId="00000030" w14:textId="77777777" w:rsidR="0054158A" w:rsidRDefault="0054158A">
      <w:pPr>
        <w:jc w:val="both"/>
        <w:rPr>
          <w:rFonts w:ascii="Times New Roman" w:eastAsia="Times New Roman" w:hAnsi="Times New Roman" w:cs="Times New Roman"/>
          <w:sz w:val="22"/>
          <w:szCs w:val="22"/>
        </w:rPr>
      </w:pPr>
    </w:p>
    <w:p w14:paraId="00000031"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b/>
          <w:bCs/>
          <w:smallCaps/>
          <w:sz w:val="22"/>
          <w:szCs w:val="22"/>
        </w:rPr>
        <w:t>Safe Passage Project</w:t>
      </w:r>
      <w:r w:rsidRPr="0019532F">
        <w:rPr>
          <w:rFonts w:ascii="Times New Roman" w:eastAsia="Times New Roman" w:hAnsi="Times New Roman" w:cs="Times New Roman"/>
          <w:smallCaps/>
          <w:sz w:val="22"/>
          <w:szCs w:val="22"/>
        </w:rPr>
        <w:t xml:space="preserve">, </w:t>
      </w:r>
      <w:r>
        <w:rPr>
          <w:rFonts w:ascii="Times New Roman" w:eastAsia="Times New Roman" w:hAnsi="Times New Roman" w:cs="Times New Roman"/>
          <w:sz w:val="22"/>
          <w:szCs w:val="22"/>
        </w:rPr>
        <w:t>New York, NY</w:t>
      </w:r>
    </w:p>
    <w:p w14:paraId="00000032"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Legal Intern</w:t>
      </w:r>
      <w:r>
        <w:rPr>
          <w:rFonts w:ascii="Times New Roman" w:eastAsia="Times New Roman" w:hAnsi="Times New Roman" w:cs="Times New Roman"/>
          <w:sz w:val="22"/>
          <w:szCs w:val="22"/>
        </w:rPr>
        <w:t>, January-April 2018, June-August 2019</w:t>
      </w:r>
    </w:p>
    <w:p w14:paraId="00000033" w14:textId="1C71F731"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Assisted with representation of unaccompanied minors in removal proceedings, including through applications for Special Immigrant Juvenile Status (SIJS), asylum, U-visas, and T-visas. Researched case law relating to formulation of particular social groups</w:t>
      </w:r>
      <w:r w:rsidR="00464882">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and bases for motions to reopen. Collaborated with and assisted pro bono attorneys. </w:t>
      </w:r>
    </w:p>
    <w:p w14:paraId="00000034" w14:textId="77777777" w:rsidR="0054158A" w:rsidRDefault="0054158A">
      <w:pPr>
        <w:jc w:val="both"/>
        <w:rPr>
          <w:rFonts w:ascii="Times New Roman" w:eastAsia="Times New Roman" w:hAnsi="Times New Roman" w:cs="Times New Roman"/>
          <w:sz w:val="22"/>
          <w:szCs w:val="22"/>
        </w:rPr>
      </w:pPr>
    </w:p>
    <w:p w14:paraId="00000035" w14:textId="77777777" w:rsidR="0054158A" w:rsidRDefault="00177386">
      <w:pPr>
        <w:jc w:val="both"/>
        <w:rPr>
          <w:rFonts w:ascii="Times New Roman" w:eastAsia="Times New Roman" w:hAnsi="Times New Roman" w:cs="Times New Roman"/>
          <w:smallCaps/>
          <w:sz w:val="22"/>
          <w:szCs w:val="22"/>
        </w:rPr>
      </w:pPr>
      <w:r>
        <w:rPr>
          <w:rFonts w:ascii="Times New Roman" w:eastAsia="Times New Roman" w:hAnsi="Times New Roman" w:cs="Times New Roman"/>
          <w:b/>
          <w:bCs/>
          <w:smallCaps/>
          <w:sz w:val="22"/>
          <w:szCs w:val="22"/>
        </w:rPr>
        <w:t>United Nations High Commissioner for Refugees (UNHCR)</w:t>
      </w:r>
      <w:r>
        <w:rPr>
          <w:rFonts w:ascii="Times New Roman" w:eastAsia="Times New Roman" w:hAnsi="Times New Roman" w:cs="Times New Roman"/>
          <w:smallCaps/>
          <w:sz w:val="22"/>
          <w:szCs w:val="22"/>
        </w:rPr>
        <w:t xml:space="preserve">, </w:t>
      </w:r>
      <w:r>
        <w:rPr>
          <w:rFonts w:ascii="Times New Roman" w:eastAsia="Times New Roman" w:hAnsi="Times New Roman" w:cs="Times New Roman"/>
          <w:sz w:val="22"/>
          <w:szCs w:val="22"/>
        </w:rPr>
        <w:t>Amman, Jordan</w:t>
      </w:r>
    </w:p>
    <w:p w14:paraId="00000036"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International Law and Human Rights Fellow</w:t>
      </w:r>
      <w:r>
        <w:rPr>
          <w:rFonts w:ascii="Times New Roman" w:eastAsia="Times New Roman" w:hAnsi="Times New Roman" w:cs="Times New Roman"/>
          <w:sz w:val="22"/>
          <w:szCs w:val="22"/>
        </w:rPr>
        <w:t>, June-August 2018</w:t>
      </w:r>
    </w:p>
    <w:p w14:paraId="00000037"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Served within Refugee Status Determination Unit to provide legal analysis of cases of individuals seeking refugee status under the 1951 Refugee Convention. Drafted assessments of refugee status for asylum seekers from Syria, Iraq, Yemen, and Sudan. Conducted research on international criminal law and humanitarian law. Developed toolkit on history, timeline, and military and legal dynamics of the Iran-Iraq War for use by colleagues in assessing cases. </w:t>
      </w:r>
    </w:p>
    <w:p w14:paraId="00000038" w14:textId="77777777" w:rsidR="0054158A" w:rsidRDefault="0054158A">
      <w:pPr>
        <w:jc w:val="both"/>
        <w:rPr>
          <w:rFonts w:ascii="Times New Roman" w:eastAsia="Times New Roman" w:hAnsi="Times New Roman" w:cs="Times New Roman"/>
          <w:b/>
          <w:bCs/>
          <w:smallCaps/>
          <w:sz w:val="22"/>
          <w:szCs w:val="22"/>
        </w:rPr>
      </w:pPr>
    </w:p>
    <w:p w14:paraId="00000039"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b/>
          <w:bCs/>
          <w:smallCaps/>
          <w:sz w:val="22"/>
          <w:szCs w:val="22"/>
        </w:rPr>
        <w:t>Immigrant Justice Corps Adults with Children (AWC) Project</w:t>
      </w: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New York, NY</w:t>
      </w:r>
    </w:p>
    <w:p w14:paraId="0000003A"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Immigrant Justice Corps Fellow</w:t>
      </w:r>
      <w:r>
        <w:rPr>
          <w:rFonts w:ascii="Times New Roman" w:eastAsia="Times New Roman" w:hAnsi="Times New Roman" w:cs="Times New Roman"/>
          <w:sz w:val="22"/>
          <w:szCs w:val="22"/>
        </w:rPr>
        <w:t>/</w:t>
      </w:r>
      <w:r>
        <w:rPr>
          <w:rFonts w:ascii="Times New Roman" w:eastAsia="Times New Roman" w:hAnsi="Times New Roman" w:cs="Times New Roman"/>
          <w:i/>
          <w:iCs/>
          <w:sz w:val="22"/>
          <w:szCs w:val="22"/>
        </w:rPr>
        <w:t>Board of Immigration Appeals Accredited Representative</w:t>
      </w:r>
      <w:r>
        <w:rPr>
          <w:rFonts w:ascii="Times New Roman" w:eastAsia="Times New Roman" w:hAnsi="Times New Roman" w:cs="Times New Roman"/>
          <w:sz w:val="22"/>
          <w:szCs w:val="22"/>
        </w:rPr>
        <w:t>, October 2016-August 2017</w:t>
      </w:r>
    </w:p>
    <w:p w14:paraId="0000003B" w14:textId="4144A205"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Conducted legal intake at New York City Immigration Court dockets. Assisted with representation of Central American asylum seekers currently in removal proceedings.</w:t>
      </w:r>
      <w:r w:rsidR="00BD4F4B">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Drafted declarations, motions, and briefs. Researched country conditions and asylum case law relating to gender-based violence, gangs, and human trafficking. </w:t>
      </w:r>
    </w:p>
    <w:p w14:paraId="0000003C" w14:textId="77777777" w:rsidR="0054158A" w:rsidRDefault="0054158A">
      <w:pPr>
        <w:jc w:val="both"/>
        <w:rPr>
          <w:rFonts w:ascii="Times New Roman" w:eastAsia="Times New Roman" w:hAnsi="Times New Roman" w:cs="Times New Roman"/>
          <w:sz w:val="22"/>
          <w:szCs w:val="22"/>
        </w:rPr>
      </w:pPr>
    </w:p>
    <w:p w14:paraId="0000003D"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b/>
          <w:bCs/>
          <w:smallCaps/>
          <w:sz w:val="22"/>
          <w:szCs w:val="22"/>
        </w:rPr>
        <w:t>Karnes Pro Bono Project</w:t>
      </w: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xml:space="preserve">Karnes City, TX </w:t>
      </w:r>
    </w:p>
    <w:p w14:paraId="0000003E"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Immigrant Justice Corps Fellow</w:t>
      </w:r>
      <w:r>
        <w:rPr>
          <w:rFonts w:ascii="Times New Roman" w:eastAsia="Times New Roman" w:hAnsi="Times New Roman" w:cs="Times New Roman"/>
          <w:sz w:val="22"/>
          <w:szCs w:val="22"/>
        </w:rPr>
        <w:t>/</w:t>
      </w:r>
      <w:r>
        <w:rPr>
          <w:rFonts w:ascii="Times New Roman" w:eastAsia="Times New Roman" w:hAnsi="Times New Roman" w:cs="Times New Roman"/>
          <w:i/>
          <w:iCs/>
          <w:sz w:val="22"/>
          <w:szCs w:val="22"/>
        </w:rPr>
        <w:t>Board of Immigration Appeals Accredited Representative</w:t>
      </w:r>
      <w:r>
        <w:rPr>
          <w:rFonts w:ascii="Times New Roman" w:eastAsia="Times New Roman" w:hAnsi="Times New Roman" w:cs="Times New Roman"/>
          <w:sz w:val="22"/>
          <w:szCs w:val="22"/>
        </w:rPr>
        <w:t>, July-October 2016</w:t>
      </w:r>
    </w:p>
    <w:p w14:paraId="0000003F"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Represented women and children detained at Karnes County Residential Center after apprehension at the U.S. border. Prepared clients for Credible Fear Interviews and led Know Your Rights presentations. Drafted declarations and briefs for filing in San Antonio Immigration Court. Drafted Requests for Reconsideration to Houston Asylum Office. Coordinated and oversaw involvement of weekly project volunteers. Engaged in advocacy with Immigration and Customs Enforcement relating to detention conditions and release</w:t>
      </w:r>
      <w:r>
        <w:rPr>
          <w:rFonts w:ascii="Times New Roman" w:eastAsia="Times New Roman" w:hAnsi="Times New Roman" w:cs="Times New Roman"/>
          <w:sz w:val="22"/>
          <w:szCs w:val="22"/>
        </w:rPr>
        <w:t xml:space="preserve"> of clients.</w:t>
      </w:r>
    </w:p>
    <w:p w14:paraId="00000040" w14:textId="77777777" w:rsidR="0054158A" w:rsidRDefault="0054158A">
      <w:pPr>
        <w:jc w:val="both"/>
        <w:rPr>
          <w:rFonts w:ascii="Times New Roman" w:eastAsia="Times New Roman" w:hAnsi="Times New Roman" w:cs="Times New Roman"/>
          <w:sz w:val="22"/>
          <w:szCs w:val="22"/>
        </w:rPr>
      </w:pPr>
    </w:p>
    <w:p w14:paraId="00000041"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b/>
          <w:bCs/>
          <w:smallCaps/>
          <w:sz w:val="22"/>
          <w:szCs w:val="22"/>
        </w:rPr>
        <w:t>Arab American Association of New York</w:t>
      </w:r>
      <w:r>
        <w:rPr>
          <w:rFonts w:ascii="Times New Roman" w:eastAsia="Times New Roman" w:hAnsi="Times New Roman" w:cs="Times New Roman"/>
          <w:sz w:val="22"/>
          <w:szCs w:val="22"/>
        </w:rPr>
        <w:t xml:space="preserve">, Brooklyn, NY </w:t>
      </w:r>
    </w:p>
    <w:p w14:paraId="00000042"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Immigrant Justice Corps Fellow</w:t>
      </w:r>
      <w:r>
        <w:rPr>
          <w:rFonts w:ascii="Times New Roman" w:eastAsia="Times New Roman" w:hAnsi="Times New Roman" w:cs="Times New Roman"/>
          <w:sz w:val="22"/>
          <w:szCs w:val="22"/>
        </w:rPr>
        <w:t>/</w:t>
      </w:r>
      <w:r>
        <w:rPr>
          <w:rFonts w:ascii="Times New Roman" w:eastAsia="Times New Roman" w:hAnsi="Times New Roman" w:cs="Times New Roman"/>
          <w:i/>
          <w:iCs/>
          <w:sz w:val="22"/>
          <w:szCs w:val="22"/>
        </w:rPr>
        <w:t>Board of Immigration Appeals Accredited Representative</w:t>
      </w:r>
      <w:r>
        <w:rPr>
          <w:rFonts w:ascii="Times New Roman" w:eastAsia="Times New Roman" w:hAnsi="Times New Roman" w:cs="Times New Roman"/>
          <w:sz w:val="22"/>
          <w:szCs w:val="22"/>
        </w:rPr>
        <w:t>, August 2015-June 2016</w:t>
      </w:r>
    </w:p>
    <w:p w14:paraId="00000043"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Represented clients in immigration processes, including applications and interviews for naturalization, adjustment of status, Deferred Action for Childhood Arrivals (DACA), Temporary Protected Status (TPS), and family-based petitions. Conducted legal intake and screenings for relief in both Arabic and English. Established organization’s first legal services department, including development and monitoring of intake and data management systems.</w:t>
      </w:r>
    </w:p>
    <w:p w14:paraId="00000044" w14:textId="77777777" w:rsidR="0054158A" w:rsidRDefault="0054158A">
      <w:pPr>
        <w:jc w:val="both"/>
        <w:rPr>
          <w:rFonts w:ascii="Times New Roman" w:eastAsia="Times New Roman" w:hAnsi="Times New Roman" w:cs="Times New Roman"/>
          <w:sz w:val="22"/>
          <w:szCs w:val="22"/>
        </w:rPr>
      </w:pPr>
    </w:p>
    <w:p w14:paraId="00000045" w14:textId="77777777" w:rsidR="0054158A" w:rsidRDefault="00177386">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u w:val="single"/>
        </w:rPr>
        <w:t>LANGUAGES</w:t>
      </w:r>
      <w:r>
        <w:rPr>
          <w:rFonts w:ascii="Times New Roman" w:eastAsia="Times New Roman" w:hAnsi="Times New Roman" w:cs="Times New Roman"/>
          <w:b/>
          <w:bCs/>
          <w:sz w:val="22"/>
          <w:szCs w:val="22"/>
        </w:rPr>
        <w:t>________________________________________________________________________________</w:t>
      </w:r>
    </w:p>
    <w:p w14:paraId="00000046" w14:textId="77777777" w:rsidR="0054158A" w:rsidRDefault="00177386">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Spanish (fluent); Levantine and Modern Standard Arabic (intermediate working proficiency)</w:t>
      </w:r>
    </w:p>
    <w:sectPr w:rsidR="0054158A">
      <w:pgSz w:w="12240" w:h="15840"/>
      <w:pgMar w:top="864" w:right="864" w:bottom="864" w:left="86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18A97" w14:textId="77777777" w:rsidR="00177386" w:rsidRDefault="00177386" w:rsidP="0019532F">
      <w:r>
        <w:separator/>
      </w:r>
    </w:p>
  </w:endnote>
  <w:endnote w:type="continuationSeparator" w:id="0">
    <w:p w14:paraId="23CE7D1B" w14:textId="77777777" w:rsidR="00177386" w:rsidRDefault="00177386" w:rsidP="00195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9E922E7-9952-4DB3-80B1-83B1C4685EA9}"/>
    <w:embedBold r:id="rId2" w:fontKey="{E243774B-42A0-4BD0-B80A-0954B4F0F71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6C7051C8-C219-413E-A020-9511BDEE3FDB}"/>
  </w:font>
  <w:font w:name="Calibri Light">
    <w:panose1 w:val="020F0302020204030204"/>
    <w:charset w:val="00"/>
    <w:family w:val="swiss"/>
    <w:pitch w:val="variable"/>
    <w:sig w:usb0="E4002EFF" w:usb1="C200247B" w:usb2="00000009" w:usb3="00000000" w:csb0="000001FF" w:csb1="00000000"/>
    <w:embedRegular r:id="rId4" w:fontKey="{72C7E343-F388-43EF-ADE8-73577E88646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127FD" w14:textId="77777777" w:rsidR="00177386" w:rsidRDefault="00177386" w:rsidP="0019532F">
      <w:r>
        <w:separator/>
      </w:r>
    </w:p>
  </w:footnote>
  <w:footnote w:type="continuationSeparator" w:id="0">
    <w:p w14:paraId="63E39E7E" w14:textId="77777777" w:rsidR="00177386" w:rsidRDefault="00177386" w:rsidP="001953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58A"/>
    <w:rsid w:val="00177386"/>
    <w:rsid w:val="0019532F"/>
    <w:rsid w:val="00231600"/>
    <w:rsid w:val="00231608"/>
    <w:rsid w:val="003854F4"/>
    <w:rsid w:val="004429A1"/>
    <w:rsid w:val="00464882"/>
    <w:rsid w:val="004F01E6"/>
    <w:rsid w:val="0054158A"/>
    <w:rsid w:val="00565AE7"/>
    <w:rsid w:val="00585C15"/>
    <w:rsid w:val="006E37E2"/>
    <w:rsid w:val="007024AF"/>
    <w:rsid w:val="008A3520"/>
    <w:rsid w:val="009F599B"/>
    <w:rsid w:val="00A73076"/>
    <w:rsid w:val="00AB622D"/>
    <w:rsid w:val="00BD4F4B"/>
    <w:rsid w:val="00C212A9"/>
    <w:rsid w:val="00DD71E8"/>
    <w:rsid w:val="00E55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39AF3"/>
  <w15:docId w15:val="{A57BEE7C-49BE-B548-8FFD-4E7DC1A6B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TOC1">
    <w:name w:val="toc 1"/>
    <w:basedOn w:val="Normal"/>
    <w:next w:val="Normal"/>
    <w:autoRedefine/>
    <w:uiPriority w:val="39"/>
    <w:unhideWhenUsed/>
    <w:rsid w:val="00195AB6"/>
    <w:pPr>
      <w:spacing w:before="120" w:after="240"/>
      <w:ind w:left="720" w:hanging="720"/>
    </w:pPr>
    <w:rPr>
      <w:rFonts w:ascii="Times New Roman" w:eastAsia="Times New Roman" w:hAnsi="Times New Roman" w:cs="Times New Roman"/>
      <w:bCs/>
      <w:iCs/>
      <w:color w:val="000000" w:themeColor="text1"/>
      <w:kern w:val="2"/>
    </w:rPr>
  </w:style>
  <w:style w:type="paragraph" w:styleId="TOC2">
    <w:name w:val="toc 2"/>
    <w:basedOn w:val="Normal"/>
    <w:next w:val="Normal"/>
    <w:autoRedefine/>
    <w:uiPriority w:val="39"/>
    <w:unhideWhenUsed/>
    <w:rsid w:val="00195AB6"/>
    <w:pPr>
      <w:spacing w:before="120" w:after="240"/>
      <w:ind w:left="965" w:hanging="720"/>
    </w:pPr>
    <w:rPr>
      <w:rFonts w:ascii="Times New Roman" w:eastAsia="Times New Roman" w:hAnsi="Times New Roman" w:cs="Times New Roman"/>
      <w:bCs/>
      <w:kern w:val="2"/>
      <w:szCs w:val="22"/>
    </w:rPr>
  </w:style>
  <w:style w:type="paragraph" w:styleId="TOC3">
    <w:name w:val="toc 3"/>
    <w:basedOn w:val="Normal"/>
    <w:next w:val="Normal"/>
    <w:autoRedefine/>
    <w:uiPriority w:val="39"/>
    <w:unhideWhenUsed/>
    <w:rsid w:val="00195AB6"/>
    <w:pPr>
      <w:spacing w:before="120" w:after="240"/>
      <w:ind w:left="1195" w:hanging="720"/>
    </w:pPr>
    <w:rPr>
      <w:rFonts w:ascii="Times New Roman" w:eastAsia="Times New Roman" w:hAnsi="Times New Roman" w:cs="Times New Roman"/>
      <w:kern w:val="2"/>
      <w:szCs w:val="20"/>
    </w:rPr>
  </w:style>
  <w:style w:type="paragraph" w:styleId="TOC4">
    <w:name w:val="toc 4"/>
    <w:basedOn w:val="Normal"/>
    <w:next w:val="Normal"/>
    <w:autoRedefine/>
    <w:uiPriority w:val="39"/>
    <w:unhideWhenUsed/>
    <w:rsid w:val="00195AB6"/>
    <w:pPr>
      <w:spacing w:before="120" w:after="240"/>
      <w:ind w:left="1440" w:hanging="720"/>
    </w:pPr>
    <w:rPr>
      <w:rFonts w:ascii="Times New Roman" w:eastAsia="Times New Roman" w:hAnsi="Times New Roman" w:cs="Times New Roman"/>
      <w:kern w:val="2"/>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19532F"/>
    <w:pPr>
      <w:tabs>
        <w:tab w:val="center" w:pos="4680"/>
        <w:tab w:val="right" w:pos="9360"/>
      </w:tabs>
    </w:pPr>
  </w:style>
  <w:style w:type="character" w:customStyle="1" w:styleId="HeaderChar">
    <w:name w:val="Header Char"/>
    <w:basedOn w:val="DefaultParagraphFont"/>
    <w:link w:val="Header"/>
    <w:uiPriority w:val="99"/>
    <w:rsid w:val="0019532F"/>
  </w:style>
  <w:style w:type="paragraph" w:styleId="Footer">
    <w:name w:val="footer"/>
    <w:basedOn w:val="Normal"/>
    <w:link w:val="FooterChar"/>
    <w:uiPriority w:val="99"/>
    <w:unhideWhenUsed/>
    <w:rsid w:val="0019532F"/>
    <w:pPr>
      <w:tabs>
        <w:tab w:val="center" w:pos="4680"/>
        <w:tab w:val="right" w:pos="9360"/>
      </w:tabs>
    </w:pPr>
  </w:style>
  <w:style w:type="character" w:customStyle="1" w:styleId="FooterChar">
    <w:name w:val="Footer Char"/>
    <w:basedOn w:val="DefaultParagraphFont"/>
    <w:link w:val="Footer"/>
    <w:uiPriority w:val="99"/>
    <w:rsid w:val="001953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fn7bQ/2tbimJVxG5TLHx9QA6MA==">CgMxLjA4AHIhMUtrYm1fbDd0RWJUZzZzVGFLenZHaWNGRGlrS3RtVGRk</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B4F0855CB8706546A5E226BE98ADF129" ma:contentTypeVersion="9" ma:contentTypeDescription="Create a new document." ma:contentTypeScope="" ma:versionID="11c54ea5cdaeb85e09ab7a0c885b9851">
  <xsd:schema xmlns:xsd="http://www.w3.org/2001/XMLSchema" xmlns:xs="http://www.w3.org/2001/XMLSchema" xmlns:p="http://schemas.microsoft.com/office/2006/metadata/properties" xmlns:ns2="73ab0ceb-65ac-4f68-bec8-6f83fec21e79" xmlns:ns3="f324a095-f4b9-4908-9f0c-ab04710c67a5" targetNamespace="http://schemas.microsoft.com/office/2006/metadata/properties" ma:root="true" ma:fieldsID="63d6319c3e8dd1c3bb4af5fe14854f2e" ns2:_="" ns3:_="">
    <xsd:import namespace="73ab0ceb-65ac-4f68-bec8-6f83fec21e79"/>
    <xsd:import namespace="f324a095-f4b9-4908-9f0c-ab04710c67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ab0ceb-65ac-4f68-bec8-6f83fec21e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8c47ff-a8ac-4bff-afda-af2f94e242d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24a095-f4b9-4908-9f0c-ab04710c67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3969a0-fbba-4a38-bc2e-4b533c314144}" ma:internalName="TaxCatchAll" ma:showField="CatchAllData" ma:web="f324a095-f4b9-4908-9f0c-ab04710c67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324a095-f4b9-4908-9f0c-ab04710c67a5" xsi:nil="true"/>
    <lcf76f155ced4ddcb4097134ff3c332f xmlns="73ab0ceb-65ac-4f68-bec8-6f83fec21e7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4ACC598-D013-456B-A6B8-1EBDBB0B7FEC}"/>
</file>

<file path=customXml/itemProps3.xml><?xml version="1.0" encoding="utf-8"?>
<ds:datastoreItem xmlns:ds="http://schemas.openxmlformats.org/officeDocument/2006/customXml" ds:itemID="{38F3FE48-A36A-4F29-A833-AE4714B000C3}"/>
</file>

<file path=customXml/itemProps4.xml><?xml version="1.0" encoding="utf-8"?>
<ds:datastoreItem xmlns:ds="http://schemas.openxmlformats.org/officeDocument/2006/customXml" ds:itemID="{B842369D-4833-4E28-BBE6-19B08E7BBF17}"/>
</file>

<file path=docProps/app.xml><?xml version="1.0" encoding="utf-8"?>
<Properties xmlns="http://schemas.openxmlformats.org/officeDocument/2006/extended-properties" xmlns:vt="http://schemas.openxmlformats.org/officeDocument/2006/docPropsVTypes">
  <Template>Normal</Template>
  <TotalTime>7</TotalTime>
  <Pages>2</Pages>
  <Words>1167</Words>
  <Characters>6653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Mandeville</dc:creator>
  <cp:lastModifiedBy>Allie Mandeville</cp:lastModifiedBy>
  <cp:revision>12</cp:revision>
  <dcterms:created xsi:type="dcterms:W3CDTF">2026-07-14T13:02:00Z</dcterms:created>
  <dcterms:modified xsi:type="dcterms:W3CDTF">2026-07-14T13:07:00Z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5cc670-d7c5-4a29-b4fe-6ff77de08631_Enabled">
    <vt:lpwstr>true</vt:lpwstr>
  </property>
  <property fmtid="{D5CDD505-2E9C-101B-9397-08002B2CF9AE}" pid="3" name="MSIP_Label_7d5cc670-d7c5-4a29-b4fe-6ff77de08631_SetDate">
    <vt:lpwstr>2026-07-14T13:01:46Z</vt:lpwstr>
  </property>
  <property fmtid="{D5CDD505-2E9C-101B-9397-08002B2CF9AE}" pid="4" name="MSIP_Label_7d5cc670-d7c5-4a29-b4fe-6ff77de08631_Method">
    <vt:lpwstr>Standard</vt:lpwstr>
  </property>
  <property fmtid="{D5CDD505-2E9C-101B-9397-08002B2CF9AE}" pid="5" name="MSIP_Label_7d5cc670-d7c5-4a29-b4fe-6ff77de08631_Name">
    <vt:lpwstr>Internal</vt:lpwstr>
  </property>
  <property fmtid="{D5CDD505-2E9C-101B-9397-08002B2CF9AE}" pid="6" name="MSIP_Label_7d5cc670-d7c5-4a29-b4fe-6ff77de08631_SiteId">
    <vt:lpwstr>04c70eb4-8f26-4807-9934-e02e89266ad0</vt:lpwstr>
  </property>
  <property fmtid="{D5CDD505-2E9C-101B-9397-08002B2CF9AE}" pid="7" name="MSIP_Label_7d5cc670-d7c5-4a29-b4fe-6ff77de08631_ActionId">
    <vt:lpwstr>76869834-33c9-487b-8202-42e6384bee64</vt:lpwstr>
  </property>
  <property fmtid="{D5CDD505-2E9C-101B-9397-08002B2CF9AE}" pid="8" name="MSIP_Label_7d5cc670-d7c5-4a29-b4fe-6ff77de08631_ContentBits">
    <vt:lpwstr>0</vt:lpwstr>
  </property>
  <property fmtid="{D5CDD505-2E9C-101B-9397-08002B2CF9AE}" pid="9" name="MSIP_Label_7d5cc670-d7c5-4a29-b4fe-6ff77de08631_Tag">
    <vt:lpwstr>10, 3, 0, 1</vt:lpwstr>
  </property>
  <property fmtid="{D5CDD505-2E9C-101B-9397-08002B2CF9AE}" pid="10" name="ContentTypeId">
    <vt:lpwstr>0x010100B4F0855CB8706546A5E226BE98ADF129</vt:lpwstr>
  </property>
</Properties>
</file>