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DEFB" w14:textId="0907A1DC" w:rsidR="000A0C27" w:rsidRPr="00867C7D" w:rsidRDefault="00584F0E" w:rsidP="003A0762">
      <w:pPr>
        <w:pStyle w:val="BodyText"/>
        <w:tabs>
          <w:tab w:val="left" w:pos="1440"/>
          <w:tab w:val="right" w:pos="9360"/>
        </w:tabs>
        <w:spacing w:after="0"/>
        <w:jc w:val="center"/>
        <w:rPr>
          <w:smallCaps/>
          <w:sz w:val="28"/>
          <w:szCs w:val="28"/>
        </w:rPr>
      </w:pPr>
      <w:r w:rsidRPr="00867C7D">
        <w:rPr>
          <w:b/>
          <w:bCs/>
          <w:smallCaps/>
          <w:sz w:val="28"/>
          <w:szCs w:val="28"/>
        </w:rPr>
        <w:t>Haiyun Damon-Feng</w:t>
      </w:r>
    </w:p>
    <w:p w14:paraId="580E11F6" w14:textId="1AD8C400" w:rsidR="0081245B" w:rsidRPr="00867C7D" w:rsidRDefault="00240016" w:rsidP="00AF1C27">
      <w:pPr>
        <w:pStyle w:val="BodyText"/>
        <w:tabs>
          <w:tab w:val="right" w:pos="9360"/>
        </w:tabs>
        <w:spacing w:after="0"/>
        <w:jc w:val="center"/>
        <w:rPr>
          <w:sz w:val="21"/>
          <w:szCs w:val="21"/>
        </w:rPr>
      </w:pPr>
      <w:r>
        <w:rPr>
          <w:sz w:val="21"/>
          <w:szCs w:val="21"/>
        </w:rPr>
        <w:t>Benjamin N. Cardozo</w:t>
      </w:r>
      <w:r w:rsidR="007A4964" w:rsidRPr="00867C7D">
        <w:rPr>
          <w:sz w:val="21"/>
          <w:szCs w:val="21"/>
        </w:rPr>
        <w:t xml:space="preserve"> School of Law</w:t>
      </w:r>
      <w:r w:rsidR="0081245B" w:rsidRPr="00867C7D">
        <w:rPr>
          <w:sz w:val="21"/>
          <w:szCs w:val="21"/>
        </w:rPr>
        <w:t xml:space="preserve"> •</w:t>
      </w:r>
      <w:r>
        <w:rPr>
          <w:sz w:val="21"/>
          <w:szCs w:val="21"/>
        </w:rPr>
        <w:t xml:space="preserve"> 5</w:t>
      </w:r>
      <w:r w:rsidR="00986946" w:rsidRPr="00867C7D">
        <w:rPr>
          <w:sz w:val="21"/>
          <w:szCs w:val="21"/>
        </w:rPr>
        <w:t xml:space="preserve">5 </w:t>
      </w:r>
      <w:r>
        <w:rPr>
          <w:sz w:val="21"/>
          <w:szCs w:val="21"/>
        </w:rPr>
        <w:t>5</w:t>
      </w:r>
      <w:r w:rsidRPr="00240016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Avenue</w:t>
      </w:r>
      <w:r w:rsidR="0081245B" w:rsidRPr="00867C7D">
        <w:rPr>
          <w:sz w:val="21"/>
          <w:szCs w:val="21"/>
        </w:rPr>
        <w:t xml:space="preserve"> </w:t>
      </w:r>
      <w:r w:rsidR="00584F0E" w:rsidRPr="00867C7D">
        <w:rPr>
          <w:sz w:val="21"/>
          <w:szCs w:val="21"/>
        </w:rPr>
        <w:t>•</w:t>
      </w:r>
      <w:r w:rsidR="00E7258C" w:rsidRPr="00867C7D">
        <w:rPr>
          <w:sz w:val="21"/>
          <w:szCs w:val="21"/>
        </w:rPr>
        <w:t xml:space="preserve"> </w:t>
      </w:r>
      <w:r w:rsidR="00574401" w:rsidRPr="00867C7D">
        <w:rPr>
          <w:sz w:val="21"/>
          <w:szCs w:val="21"/>
        </w:rPr>
        <w:t>New York, NY</w:t>
      </w:r>
      <w:r w:rsidR="0081245B" w:rsidRPr="00867C7D">
        <w:rPr>
          <w:sz w:val="21"/>
          <w:szCs w:val="21"/>
        </w:rPr>
        <w:t xml:space="preserve"> 100</w:t>
      </w:r>
      <w:r>
        <w:rPr>
          <w:sz w:val="21"/>
          <w:szCs w:val="21"/>
        </w:rPr>
        <w:t>03</w:t>
      </w:r>
    </w:p>
    <w:p w14:paraId="2D91FA49" w14:textId="6D56E1BB" w:rsidR="006804AC" w:rsidRPr="00867C7D" w:rsidRDefault="00BD1D32" w:rsidP="00544625">
      <w:pPr>
        <w:pStyle w:val="BodyText"/>
        <w:tabs>
          <w:tab w:val="right" w:pos="9360"/>
        </w:tabs>
        <w:spacing w:after="0"/>
        <w:jc w:val="center"/>
        <w:rPr>
          <w:sz w:val="21"/>
          <w:szCs w:val="21"/>
          <w:lang w:val="fr-FR"/>
        </w:rPr>
      </w:pPr>
      <w:r w:rsidRPr="00867C7D">
        <w:rPr>
          <w:sz w:val="21"/>
          <w:szCs w:val="21"/>
          <w:lang w:val="fr-FR"/>
        </w:rPr>
        <w:t>haiyun.damonfeng</w:t>
      </w:r>
      <w:r w:rsidR="00730062" w:rsidRPr="00867C7D">
        <w:rPr>
          <w:sz w:val="21"/>
          <w:szCs w:val="21"/>
          <w:lang w:val="fr-FR"/>
        </w:rPr>
        <w:t>@yu.edu</w:t>
      </w:r>
      <w:r w:rsidR="004E6897" w:rsidRPr="00867C7D">
        <w:rPr>
          <w:sz w:val="21"/>
          <w:szCs w:val="21"/>
        </w:rPr>
        <w:t xml:space="preserve"> </w:t>
      </w:r>
    </w:p>
    <w:p w14:paraId="481E3714" w14:textId="77777777" w:rsidR="00364523" w:rsidRPr="000B6348" w:rsidRDefault="00364523" w:rsidP="00F96A9B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lang w:val="fr-FR"/>
        </w:rPr>
      </w:pPr>
    </w:p>
    <w:p w14:paraId="74028C94" w14:textId="77777777" w:rsidR="004B4E00" w:rsidRDefault="004B4E00" w:rsidP="007F4837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2823838A" w14:textId="48941550" w:rsidR="007F4837" w:rsidRPr="00061BA7" w:rsidRDefault="007F4837" w:rsidP="007F4837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ACADEMIC APPOINTMENTS &amp; FELLOWSHIPS</w:t>
      </w:r>
    </w:p>
    <w:p w14:paraId="757A0E56" w14:textId="77777777" w:rsidR="007F4837" w:rsidRDefault="007F4837" w:rsidP="007F4837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bCs/>
          <w:smallCaps/>
          <w:sz w:val="22"/>
          <w:szCs w:val="22"/>
        </w:rPr>
      </w:pPr>
    </w:p>
    <w:p w14:paraId="72256482" w14:textId="1C94BDAE" w:rsidR="00E20EFB" w:rsidRPr="005A1DA4" w:rsidRDefault="00E20EFB" w:rsidP="00E20EFB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b/>
          <w:bCs/>
          <w:smallCaps/>
          <w:sz w:val="22"/>
          <w:szCs w:val="22"/>
        </w:rPr>
        <w:t>Benjamin N. Cardozo School of Law</w:t>
      </w:r>
      <w:r>
        <w:rPr>
          <w:b/>
          <w:bCs/>
          <w:smallCaps/>
          <w:sz w:val="22"/>
          <w:szCs w:val="22"/>
        </w:rPr>
        <w:tab/>
      </w:r>
      <w:r w:rsidRPr="005A1DA4">
        <w:rPr>
          <w:iCs/>
          <w:sz w:val="22"/>
          <w:szCs w:val="22"/>
        </w:rPr>
        <w:t>New York, NY</w:t>
      </w:r>
    </w:p>
    <w:p w14:paraId="1F8DB116" w14:textId="60B46724" w:rsidR="00E20EFB" w:rsidRPr="00061BA7" w:rsidRDefault="00E20EFB" w:rsidP="00E20EFB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i/>
          <w:sz w:val="22"/>
          <w:szCs w:val="22"/>
        </w:rPr>
        <w:t>Assistant Professor of Law</w:t>
      </w:r>
      <w:r w:rsidRPr="00061BA7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June 202</w:t>
      </w:r>
      <w:r w:rsidR="007D2E26">
        <w:rPr>
          <w:iCs/>
          <w:sz w:val="22"/>
          <w:szCs w:val="22"/>
        </w:rPr>
        <w:t>4</w:t>
      </w:r>
      <w:r>
        <w:rPr>
          <w:iCs/>
          <w:sz w:val="22"/>
          <w:szCs w:val="22"/>
        </w:rPr>
        <w:t xml:space="preserve"> </w:t>
      </w:r>
      <w:r w:rsidR="00240016">
        <w:rPr>
          <w:iCs/>
          <w:sz w:val="22"/>
          <w:szCs w:val="22"/>
        </w:rPr>
        <w:t>– Present</w:t>
      </w:r>
    </w:p>
    <w:p w14:paraId="19CF552A" w14:textId="52E2BC52" w:rsidR="00E20EFB" w:rsidRDefault="00E20EFB" w:rsidP="00E20EFB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i/>
          <w:sz w:val="22"/>
          <w:szCs w:val="22"/>
        </w:rPr>
        <w:t>Courses: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ab/>
      </w:r>
      <w:r w:rsidR="00FC409D">
        <w:rPr>
          <w:iCs/>
          <w:sz w:val="22"/>
          <w:szCs w:val="22"/>
        </w:rPr>
        <w:t>Immigration Law, Constitutional Law</w:t>
      </w:r>
      <w:r w:rsidR="00836757">
        <w:rPr>
          <w:iCs/>
          <w:sz w:val="22"/>
          <w:szCs w:val="22"/>
        </w:rPr>
        <w:t>, The Law and Limits of Executive Power Seminar</w:t>
      </w:r>
    </w:p>
    <w:p w14:paraId="6D44C074" w14:textId="38966B70" w:rsidR="00240016" w:rsidRDefault="00240016" w:rsidP="001204A6">
      <w:pPr>
        <w:pStyle w:val="BodyText"/>
        <w:tabs>
          <w:tab w:val="left" w:pos="1440"/>
          <w:tab w:val="right" w:pos="9360"/>
        </w:tabs>
        <w:spacing w:after="0"/>
        <w:ind w:left="1440" w:hanging="1080"/>
        <w:jc w:val="both"/>
        <w:rPr>
          <w:iCs/>
          <w:sz w:val="22"/>
          <w:szCs w:val="22"/>
        </w:rPr>
      </w:pPr>
      <w:r>
        <w:rPr>
          <w:i/>
          <w:sz w:val="22"/>
          <w:szCs w:val="22"/>
        </w:rPr>
        <w:t>Service:</w:t>
      </w:r>
      <w:r>
        <w:rPr>
          <w:iCs/>
          <w:sz w:val="22"/>
          <w:szCs w:val="22"/>
        </w:rPr>
        <w:tab/>
      </w:r>
      <w:r w:rsidR="001204A6">
        <w:rPr>
          <w:iCs/>
          <w:sz w:val="22"/>
          <w:szCs w:val="22"/>
        </w:rPr>
        <w:t xml:space="preserve">Education Policy Committee (2026-27); Faculty Appointments Committee (2025-26); </w:t>
      </w:r>
      <w:r>
        <w:rPr>
          <w:iCs/>
          <w:sz w:val="22"/>
          <w:szCs w:val="22"/>
        </w:rPr>
        <w:t>Faculty Development Committee</w:t>
      </w:r>
      <w:r w:rsidR="001204A6">
        <w:rPr>
          <w:iCs/>
          <w:sz w:val="22"/>
          <w:szCs w:val="22"/>
        </w:rPr>
        <w:t xml:space="preserve"> (2025-26)</w:t>
      </w:r>
    </w:p>
    <w:p w14:paraId="15F38FB1" w14:textId="1FF2C1F4" w:rsidR="001204A6" w:rsidRDefault="00240016" w:rsidP="00E20EFB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i/>
          <w:sz w:val="22"/>
          <w:szCs w:val="22"/>
        </w:rPr>
        <w:tab/>
      </w:r>
      <w:r w:rsidR="001204A6">
        <w:rPr>
          <w:iCs/>
          <w:sz w:val="22"/>
          <w:szCs w:val="22"/>
        </w:rPr>
        <w:t>Co-Organizer, Cardozo-Fordham Metropolitan Junior Scholars Workshop (2026)</w:t>
      </w:r>
    </w:p>
    <w:p w14:paraId="1E35F33F" w14:textId="34EDB199" w:rsidR="00355034" w:rsidRPr="00DF2DF2" w:rsidRDefault="00355034" w:rsidP="00355034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ab/>
        <w:t>Co-Organizer, Power in the Administrative State Symposium (2025-</w:t>
      </w:r>
      <w:r w:rsidR="0071260C">
        <w:rPr>
          <w:iCs/>
          <w:sz w:val="22"/>
          <w:szCs w:val="22"/>
        </w:rPr>
        <w:t>Present</w:t>
      </w:r>
      <w:r>
        <w:rPr>
          <w:iCs/>
          <w:sz w:val="22"/>
          <w:szCs w:val="22"/>
        </w:rPr>
        <w:t>)</w:t>
      </w:r>
    </w:p>
    <w:p w14:paraId="06E09E4B" w14:textId="77777777" w:rsidR="00E20EFB" w:rsidRDefault="00E20EFB" w:rsidP="007F4837">
      <w:pPr>
        <w:pStyle w:val="BodyText"/>
        <w:tabs>
          <w:tab w:val="right" w:pos="9360"/>
        </w:tabs>
        <w:spacing w:after="0"/>
        <w:ind w:left="360"/>
        <w:jc w:val="both"/>
        <w:rPr>
          <w:b/>
          <w:bCs/>
          <w:smallCaps/>
          <w:sz w:val="22"/>
          <w:szCs w:val="22"/>
        </w:rPr>
      </w:pPr>
    </w:p>
    <w:p w14:paraId="6684E4D6" w14:textId="6D0228B5" w:rsidR="007F4837" w:rsidRPr="005A1DA4" w:rsidRDefault="007F4837" w:rsidP="007F4837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New York University School of Law </w:t>
      </w:r>
      <w:r>
        <w:rPr>
          <w:b/>
          <w:bCs/>
          <w:smallCaps/>
          <w:sz w:val="22"/>
          <w:szCs w:val="22"/>
        </w:rPr>
        <w:tab/>
      </w:r>
      <w:r w:rsidRPr="005A1DA4">
        <w:rPr>
          <w:iCs/>
          <w:sz w:val="22"/>
          <w:szCs w:val="22"/>
        </w:rPr>
        <w:t>New York, NY</w:t>
      </w:r>
    </w:p>
    <w:p w14:paraId="134BDFA7" w14:textId="43A98D2E" w:rsidR="007F4837" w:rsidRPr="00061BA7" w:rsidRDefault="007F4837" w:rsidP="007F4837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 w:rsidRPr="00061BA7">
        <w:rPr>
          <w:i/>
          <w:sz w:val="22"/>
          <w:szCs w:val="22"/>
        </w:rPr>
        <w:t>Acting Assistant Professor, Lawyering</w:t>
      </w:r>
      <w:r w:rsidRPr="00061BA7">
        <w:rPr>
          <w:iCs/>
          <w:sz w:val="22"/>
          <w:szCs w:val="22"/>
        </w:rPr>
        <w:t xml:space="preserve"> </w:t>
      </w:r>
      <w:r w:rsidRPr="00061BA7">
        <w:rPr>
          <w:iCs/>
          <w:sz w:val="22"/>
          <w:szCs w:val="22"/>
        </w:rPr>
        <w:tab/>
        <w:t xml:space="preserve">June 2022 – </w:t>
      </w:r>
      <w:r w:rsidR="007D2E26">
        <w:rPr>
          <w:iCs/>
          <w:sz w:val="22"/>
          <w:szCs w:val="22"/>
        </w:rPr>
        <w:t>May 2024</w:t>
      </w:r>
    </w:p>
    <w:p w14:paraId="6B22E331" w14:textId="524B6D42" w:rsidR="00DF2DF2" w:rsidRPr="00DF2DF2" w:rsidRDefault="00DF2DF2" w:rsidP="007F4837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i/>
          <w:sz w:val="22"/>
          <w:szCs w:val="22"/>
        </w:rPr>
        <w:t>Courses:</w:t>
      </w:r>
      <w:r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ab/>
        <w:t>Lawyering</w:t>
      </w:r>
    </w:p>
    <w:p w14:paraId="60CFD173" w14:textId="3142CF99" w:rsidR="007F4837" w:rsidRPr="00061BA7" w:rsidRDefault="007F4837" w:rsidP="007F4837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 w:rsidRPr="00061BA7">
        <w:rPr>
          <w:i/>
          <w:sz w:val="22"/>
          <w:szCs w:val="22"/>
        </w:rPr>
        <w:t xml:space="preserve">Service:  </w:t>
      </w:r>
      <w:r w:rsidRPr="00061BA7">
        <w:rPr>
          <w:iCs/>
          <w:sz w:val="22"/>
          <w:szCs w:val="22"/>
        </w:rPr>
        <w:tab/>
        <w:t>Co-Chair, Lawyering Scholarship Colloquium</w:t>
      </w:r>
    </w:p>
    <w:p w14:paraId="1FA30311" w14:textId="77777777" w:rsidR="007F4837" w:rsidRPr="00061BA7" w:rsidRDefault="007F4837" w:rsidP="007F4837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 w:rsidRPr="00061BA7">
        <w:rPr>
          <w:iCs/>
          <w:sz w:val="22"/>
          <w:szCs w:val="22"/>
        </w:rPr>
        <w:tab/>
        <w:t xml:space="preserve">Faculty Advisor, NYU Immigrant Rights Project </w:t>
      </w:r>
    </w:p>
    <w:p w14:paraId="4BB9784B" w14:textId="77777777" w:rsidR="007F4837" w:rsidRPr="00061BA7" w:rsidRDefault="007F4837" w:rsidP="007F4837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</w:p>
    <w:p w14:paraId="2548BC46" w14:textId="77777777" w:rsidR="007F4837" w:rsidRPr="00061BA7" w:rsidRDefault="007F4837" w:rsidP="007F4837">
      <w:pPr>
        <w:pStyle w:val="BodyText"/>
        <w:tabs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ABA Section of Administrative Law &amp; Regulatory Practice </w:t>
      </w:r>
      <w:r>
        <w:rPr>
          <w:b/>
          <w:bCs/>
          <w:smallCaps/>
          <w:sz w:val="22"/>
          <w:szCs w:val="22"/>
        </w:rPr>
        <w:tab/>
      </w:r>
      <w:r w:rsidRPr="005A1DA4">
        <w:rPr>
          <w:iCs/>
          <w:sz w:val="22"/>
          <w:szCs w:val="22"/>
        </w:rPr>
        <w:t>Washington, DC</w:t>
      </w:r>
    </w:p>
    <w:p w14:paraId="726B99E6" w14:textId="77777777" w:rsidR="007F4837" w:rsidRPr="00061BA7" w:rsidRDefault="007F4837" w:rsidP="007F4837">
      <w:pPr>
        <w:pStyle w:val="BodyText"/>
        <w:tabs>
          <w:tab w:val="right" w:pos="9360"/>
        </w:tabs>
        <w:spacing w:after="0"/>
        <w:ind w:left="360"/>
        <w:jc w:val="both"/>
        <w:rPr>
          <w:bCs/>
          <w:sz w:val="22"/>
          <w:szCs w:val="22"/>
        </w:rPr>
      </w:pPr>
      <w:r w:rsidRPr="00061BA7">
        <w:rPr>
          <w:bCs/>
          <w:i/>
          <w:iCs/>
          <w:sz w:val="22"/>
          <w:szCs w:val="22"/>
        </w:rPr>
        <w:t>Administrative Law Fellowship for Prospective Legal Academics</w:t>
      </w:r>
      <w:r w:rsidRPr="00061BA7">
        <w:rPr>
          <w:bCs/>
          <w:sz w:val="22"/>
          <w:szCs w:val="22"/>
        </w:rPr>
        <w:tab/>
        <w:t>October 2021 – June 2022</w:t>
      </w:r>
    </w:p>
    <w:p w14:paraId="24FC0FE8" w14:textId="77777777" w:rsidR="007F4837" w:rsidRPr="00061BA7" w:rsidRDefault="007F4837" w:rsidP="007F4837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bCs/>
          <w:smallCaps/>
          <w:sz w:val="22"/>
          <w:szCs w:val="22"/>
        </w:rPr>
      </w:pPr>
    </w:p>
    <w:p w14:paraId="74FAFACA" w14:textId="77777777" w:rsidR="007F4837" w:rsidRPr="005A1DA4" w:rsidRDefault="007F4837" w:rsidP="007F4837">
      <w:pPr>
        <w:pStyle w:val="BodyText"/>
        <w:tabs>
          <w:tab w:val="right" w:pos="9360"/>
        </w:tabs>
        <w:spacing w:after="0"/>
        <w:ind w:left="10080" w:hanging="9720"/>
        <w:jc w:val="both"/>
        <w:rPr>
          <w:iCs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University of Washington School of Law </w:t>
      </w:r>
      <w:r>
        <w:rPr>
          <w:b/>
          <w:bCs/>
          <w:smallCaps/>
          <w:sz w:val="22"/>
          <w:szCs w:val="22"/>
        </w:rPr>
        <w:tab/>
      </w:r>
      <w:r w:rsidRPr="005A1DA4">
        <w:rPr>
          <w:iCs/>
          <w:sz w:val="22"/>
          <w:szCs w:val="22"/>
        </w:rPr>
        <w:t>Seattle, WA</w:t>
      </w:r>
    </w:p>
    <w:p w14:paraId="5B740A79" w14:textId="77777777" w:rsidR="007F4837" w:rsidRPr="00061BA7" w:rsidRDefault="007F4837" w:rsidP="007F4837">
      <w:pPr>
        <w:pStyle w:val="BodyText"/>
        <w:tabs>
          <w:tab w:val="left" w:pos="459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Affiliate Instructor</w:t>
      </w:r>
      <w:r w:rsidRPr="00061BA7">
        <w:rPr>
          <w:i/>
          <w:iCs/>
          <w:sz w:val="22"/>
          <w:szCs w:val="22"/>
        </w:rPr>
        <w:tab/>
      </w:r>
      <w:r w:rsidRPr="00061BA7">
        <w:rPr>
          <w:i/>
          <w:iCs/>
          <w:sz w:val="22"/>
          <w:szCs w:val="22"/>
        </w:rPr>
        <w:tab/>
      </w:r>
      <w:r w:rsidRPr="00061BA7">
        <w:rPr>
          <w:sz w:val="22"/>
          <w:szCs w:val="22"/>
        </w:rPr>
        <w:t xml:space="preserve">June 2020 – May 2022 </w:t>
      </w:r>
    </w:p>
    <w:p w14:paraId="0DC29DCD" w14:textId="77777777" w:rsidR="007F4837" w:rsidRPr="00061BA7" w:rsidRDefault="007F4837" w:rsidP="007F4837">
      <w:pPr>
        <w:pStyle w:val="BodyText"/>
        <w:tabs>
          <w:tab w:val="left" w:pos="1440"/>
          <w:tab w:val="left" w:pos="864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Courses</w:t>
      </w:r>
      <w:r w:rsidRPr="00061BA7">
        <w:rPr>
          <w:sz w:val="22"/>
          <w:szCs w:val="22"/>
        </w:rPr>
        <w:t xml:space="preserve">:  </w:t>
      </w:r>
      <w:r>
        <w:rPr>
          <w:sz w:val="22"/>
          <w:szCs w:val="22"/>
        </w:rPr>
        <w:tab/>
      </w:r>
      <w:r w:rsidRPr="00061BA7">
        <w:rPr>
          <w:sz w:val="22"/>
          <w:szCs w:val="22"/>
        </w:rPr>
        <w:t xml:space="preserve">Immigration Law; Immigration Clinic; Lawyering in the Time of COVID-19; </w:t>
      </w:r>
    </w:p>
    <w:p w14:paraId="62285888" w14:textId="49237E9A" w:rsidR="00EF7CF3" w:rsidRPr="00412C67" w:rsidRDefault="007F4837" w:rsidP="00412C67">
      <w:pPr>
        <w:pStyle w:val="BodyText"/>
        <w:tabs>
          <w:tab w:val="left" w:pos="1440"/>
          <w:tab w:val="left" w:pos="864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061BA7">
        <w:rPr>
          <w:sz w:val="22"/>
          <w:szCs w:val="22"/>
        </w:rPr>
        <w:t>Adelante Pro Bono Project (independent study)</w:t>
      </w:r>
      <w:r w:rsidRPr="00061BA7">
        <w:rPr>
          <w:sz w:val="22"/>
          <w:szCs w:val="22"/>
        </w:rPr>
        <w:tab/>
      </w:r>
      <w:r w:rsidRPr="00061BA7">
        <w:rPr>
          <w:i/>
          <w:sz w:val="22"/>
          <w:szCs w:val="22"/>
        </w:rPr>
        <w:t xml:space="preserve"> </w:t>
      </w:r>
    </w:p>
    <w:p w14:paraId="2946D365" w14:textId="77777777" w:rsidR="00124F2E" w:rsidRPr="00061BA7" w:rsidRDefault="00124F2E" w:rsidP="007F4837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29A221E6" w14:textId="77777777" w:rsidR="005A1DA4" w:rsidRPr="00061BA7" w:rsidRDefault="005A1DA4" w:rsidP="005A1DA4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061BA7">
        <w:rPr>
          <w:b/>
          <w:sz w:val="22"/>
          <w:szCs w:val="22"/>
        </w:rPr>
        <w:t>EDUCATION</w:t>
      </w:r>
    </w:p>
    <w:p w14:paraId="4BFB30CC" w14:textId="77777777" w:rsidR="005A1DA4" w:rsidRDefault="005A1DA4" w:rsidP="005A1DA4">
      <w:pPr>
        <w:tabs>
          <w:tab w:val="left" w:pos="1747"/>
          <w:tab w:val="left" w:pos="8910"/>
          <w:tab w:val="right" w:pos="9360"/>
        </w:tabs>
        <w:jc w:val="both"/>
        <w:rPr>
          <w:rFonts w:ascii="Times New Roman" w:hAnsi="Times New Roman"/>
          <w:b/>
          <w:bCs/>
          <w:smallCaps/>
          <w:sz w:val="22"/>
          <w:szCs w:val="22"/>
        </w:rPr>
      </w:pPr>
    </w:p>
    <w:p w14:paraId="7E8BDD72" w14:textId="77777777" w:rsidR="005A1DA4" w:rsidRPr="00061BA7" w:rsidRDefault="005A1DA4" w:rsidP="005A1DA4">
      <w:pPr>
        <w:tabs>
          <w:tab w:val="left" w:pos="1747"/>
          <w:tab w:val="left" w:pos="8910"/>
          <w:tab w:val="right" w:pos="9360"/>
        </w:tabs>
        <w:ind w:left="360"/>
        <w:jc w:val="both"/>
        <w:rPr>
          <w:rFonts w:ascii="Times New Roman" w:hAnsi="Times New Roman"/>
          <w:b/>
          <w:bCs/>
          <w:smallCaps/>
          <w:sz w:val="22"/>
          <w:szCs w:val="22"/>
        </w:rPr>
      </w:pPr>
      <w:r w:rsidRPr="00061BA7">
        <w:rPr>
          <w:rFonts w:ascii="Times New Roman" w:hAnsi="Times New Roman"/>
          <w:b/>
          <w:bCs/>
          <w:smallCaps/>
          <w:sz w:val="22"/>
          <w:szCs w:val="22"/>
        </w:rPr>
        <w:t>Yale Law School</w:t>
      </w:r>
    </w:p>
    <w:p w14:paraId="56BB485D" w14:textId="77777777" w:rsidR="005A1DA4" w:rsidRPr="00061BA7" w:rsidRDefault="005A1DA4" w:rsidP="005A1DA4">
      <w:pPr>
        <w:tabs>
          <w:tab w:val="left" w:pos="1747"/>
          <w:tab w:val="left" w:pos="8910"/>
          <w:tab w:val="right" w:pos="9360"/>
        </w:tabs>
        <w:ind w:left="360"/>
        <w:jc w:val="both"/>
        <w:rPr>
          <w:rFonts w:ascii="Times New Roman" w:hAnsi="Times New Roman"/>
          <w:sz w:val="22"/>
          <w:szCs w:val="22"/>
        </w:rPr>
      </w:pPr>
      <w:r w:rsidRPr="00061BA7">
        <w:rPr>
          <w:rFonts w:ascii="Times New Roman" w:hAnsi="Times New Roman"/>
          <w:sz w:val="22"/>
          <w:szCs w:val="22"/>
        </w:rPr>
        <w:t>J.D., 2014</w:t>
      </w:r>
    </w:p>
    <w:p w14:paraId="69D3EBA1" w14:textId="77777777" w:rsidR="005A1DA4" w:rsidRPr="00061BA7" w:rsidRDefault="005A1DA4" w:rsidP="005A1DA4">
      <w:pPr>
        <w:pStyle w:val="ColorfulList-Accent11"/>
        <w:tabs>
          <w:tab w:val="left" w:pos="1440"/>
          <w:tab w:val="left" w:pos="8910"/>
          <w:tab w:val="right" w:pos="9360"/>
        </w:tabs>
        <w:ind w:left="360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061BA7">
        <w:rPr>
          <w:rFonts w:ascii="Times New Roman" w:hAnsi="Times New Roman"/>
          <w:bCs/>
          <w:i/>
          <w:iCs/>
          <w:sz w:val="22"/>
          <w:szCs w:val="22"/>
        </w:rPr>
        <w:t>Journal:</w:t>
      </w:r>
      <w:r w:rsidRPr="00061BA7">
        <w:rPr>
          <w:rFonts w:ascii="Times New Roman" w:hAnsi="Times New Roman"/>
          <w:bCs/>
          <w:sz w:val="22"/>
          <w:szCs w:val="22"/>
        </w:rPr>
        <w:tab/>
        <w:t xml:space="preserve">Senior Editor, </w:t>
      </w:r>
      <w:r w:rsidRPr="00061BA7">
        <w:rPr>
          <w:rFonts w:ascii="Times New Roman" w:hAnsi="Times New Roman"/>
          <w:bCs/>
          <w:i/>
          <w:iCs/>
          <w:sz w:val="22"/>
          <w:szCs w:val="22"/>
        </w:rPr>
        <w:t>Yale Journal on Regulation</w:t>
      </w:r>
    </w:p>
    <w:p w14:paraId="02036326" w14:textId="77777777" w:rsidR="005A1DA4" w:rsidRPr="00061BA7" w:rsidRDefault="005A1DA4" w:rsidP="005A1DA4">
      <w:pPr>
        <w:pStyle w:val="ColorfulList-Accent11"/>
        <w:tabs>
          <w:tab w:val="left" w:pos="720"/>
          <w:tab w:val="left" w:pos="1440"/>
          <w:tab w:val="left" w:pos="8910"/>
          <w:tab w:val="right" w:pos="9360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061BA7">
        <w:rPr>
          <w:rFonts w:ascii="Times New Roman" w:hAnsi="Times New Roman"/>
          <w:bCs/>
          <w:i/>
          <w:iCs/>
          <w:sz w:val="22"/>
          <w:szCs w:val="22"/>
        </w:rPr>
        <w:t>Activities:</w:t>
      </w:r>
      <w:r w:rsidRPr="00061BA7">
        <w:rPr>
          <w:rFonts w:ascii="Times New Roman" w:hAnsi="Times New Roman"/>
          <w:bCs/>
          <w:sz w:val="22"/>
          <w:szCs w:val="22"/>
        </w:rPr>
        <w:t xml:space="preserve">   </w:t>
      </w:r>
      <w:r w:rsidRPr="00061BA7">
        <w:rPr>
          <w:rFonts w:ascii="Times New Roman" w:hAnsi="Times New Roman"/>
          <w:bCs/>
          <w:sz w:val="22"/>
          <w:szCs w:val="22"/>
        </w:rPr>
        <w:tab/>
        <w:t>Student Director, Immigrant Legal Services Clinic</w:t>
      </w:r>
    </w:p>
    <w:p w14:paraId="56FF4C3F" w14:textId="77777777" w:rsidR="005A1DA4" w:rsidRPr="00061BA7" w:rsidRDefault="005A1DA4" w:rsidP="005A1DA4">
      <w:pPr>
        <w:pStyle w:val="ColorfulList-Accent11"/>
        <w:tabs>
          <w:tab w:val="left" w:pos="720"/>
          <w:tab w:val="left" w:pos="1440"/>
          <w:tab w:val="left" w:pos="8910"/>
          <w:tab w:val="right" w:pos="9360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  <w:r w:rsidRPr="00061BA7">
        <w:rPr>
          <w:rFonts w:ascii="Times New Roman" w:hAnsi="Times New Roman"/>
          <w:bCs/>
          <w:sz w:val="22"/>
          <w:szCs w:val="22"/>
        </w:rPr>
        <w:tab/>
      </w:r>
      <w:r>
        <w:rPr>
          <w:rFonts w:ascii="Times New Roman" w:hAnsi="Times New Roman"/>
          <w:bCs/>
          <w:sz w:val="22"/>
          <w:szCs w:val="22"/>
        </w:rPr>
        <w:tab/>
      </w:r>
      <w:r w:rsidRPr="00061BA7">
        <w:rPr>
          <w:rFonts w:ascii="Times New Roman" w:hAnsi="Times New Roman"/>
          <w:bCs/>
          <w:sz w:val="22"/>
          <w:szCs w:val="22"/>
        </w:rPr>
        <w:t xml:space="preserve">Student Director, Education Adequacy Project (Impact Litigation Clinic) </w:t>
      </w:r>
    </w:p>
    <w:p w14:paraId="3E50BBCE" w14:textId="77777777" w:rsidR="005A1DA4" w:rsidRPr="00061BA7" w:rsidRDefault="005A1DA4" w:rsidP="005A1DA4">
      <w:pPr>
        <w:pStyle w:val="ColorfulList-Accent11"/>
        <w:tabs>
          <w:tab w:val="left" w:pos="720"/>
          <w:tab w:val="left" w:pos="1440"/>
          <w:tab w:val="left" w:pos="8910"/>
          <w:tab w:val="right" w:pos="9360"/>
        </w:tabs>
        <w:ind w:left="360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</w:r>
      <w:r w:rsidRPr="00061BA7">
        <w:rPr>
          <w:rFonts w:ascii="Times New Roman" w:hAnsi="Times New Roman"/>
          <w:bCs/>
          <w:sz w:val="22"/>
          <w:szCs w:val="22"/>
        </w:rPr>
        <w:tab/>
        <w:t>Dean’s Advisor</w:t>
      </w:r>
    </w:p>
    <w:p w14:paraId="3A41B5E9" w14:textId="77777777" w:rsidR="005A1DA4" w:rsidRPr="00061BA7" w:rsidRDefault="005A1DA4" w:rsidP="005A1DA4">
      <w:pPr>
        <w:pStyle w:val="ColorfulList-Accent11"/>
        <w:tabs>
          <w:tab w:val="left" w:pos="1747"/>
          <w:tab w:val="left" w:pos="8910"/>
          <w:tab w:val="right" w:pos="9360"/>
        </w:tabs>
        <w:ind w:left="360"/>
        <w:jc w:val="both"/>
        <w:rPr>
          <w:rFonts w:ascii="Times New Roman" w:hAnsi="Times New Roman"/>
          <w:bCs/>
          <w:sz w:val="22"/>
          <w:szCs w:val="22"/>
        </w:rPr>
      </w:pPr>
    </w:p>
    <w:p w14:paraId="05EC90F4" w14:textId="77777777" w:rsidR="005A1DA4" w:rsidRPr="00061BA7" w:rsidRDefault="005A1DA4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Purdue University </w:t>
      </w:r>
    </w:p>
    <w:p w14:paraId="5F8183EE" w14:textId="77777777" w:rsidR="005A1DA4" w:rsidRPr="00061BA7" w:rsidRDefault="005A1DA4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 xml:space="preserve">B.S. </w:t>
      </w:r>
      <w:r w:rsidRPr="00061BA7">
        <w:rPr>
          <w:i/>
          <w:sz w:val="22"/>
          <w:szCs w:val="22"/>
        </w:rPr>
        <w:t>with Highest Distinction</w:t>
      </w:r>
      <w:r w:rsidRPr="00061BA7">
        <w:rPr>
          <w:sz w:val="22"/>
          <w:szCs w:val="22"/>
        </w:rPr>
        <w:t>, Mathematics, 2009</w:t>
      </w:r>
    </w:p>
    <w:p w14:paraId="06AF3082" w14:textId="77777777" w:rsidR="005A1DA4" w:rsidRDefault="005A1DA4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sz w:val="22"/>
          <w:szCs w:val="22"/>
        </w:rPr>
        <w:t xml:space="preserve">B.A. </w:t>
      </w:r>
      <w:r w:rsidRPr="00061BA7">
        <w:rPr>
          <w:i/>
          <w:sz w:val="22"/>
          <w:szCs w:val="22"/>
        </w:rPr>
        <w:t>with Highest Distinction</w:t>
      </w:r>
      <w:r w:rsidRPr="00061BA7">
        <w:rPr>
          <w:sz w:val="22"/>
          <w:szCs w:val="22"/>
        </w:rPr>
        <w:t>, Philosophy, 2009</w:t>
      </w:r>
      <w:r w:rsidRPr="00061BA7">
        <w:rPr>
          <w:b/>
          <w:sz w:val="22"/>
          <w:szCs w:val="22"/>
        </w:rPr>
        <w:t xml:space="preserve"> </w:t>
      </w:r>
    </w:p>
    <w:p w14:paraId="2CC4B6F1" w14:textId="60FE39D0" w:rsidR="005A1DA4" w:rsidRPr="005A1DA4" w:rsidRDefault="005A1DA4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Cs/>
          <w:sz w:val="22"/>
          <w:szCs w:val="22"/>
        </w:rPr>
      </w:pPr>
      <w:r>
        <w:rPr>
          <w:bCs/>
          <w:i/>
          <w:iCs/>
          <w:sz w:val="22"/>
          <w:szCs w:val="22"/>
        </w:rPr>
        <w:t>Phi Beta Kappa</w:t>
      </w:r>
      <w:r>
        <w:rPr>
          <w:bCs/>
          <w:sz w:val="22"/>
          <w:szCs w:val="22"/>
        </w:rPr>
        <w:t>; Outstanding Graduate in both degree programs</w:t>
      </w:r>
    </w:p>
    <w:p w14:paraId="3DDDC95B" w14:textId="77777777" w:rsidR="008E7684" w:rsidRPr="00061BA7" w:rsidRDefault="008E7684" w:rsidP="008E7684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Cs/>
          <w:sz w:val="22"/>
          <w:szCs w:val="22"/>
        </w:rPr>
      </w:pPr>
    </w:p>
    <w:p w14:paraId="056846AD" w14:textId="146B9F92" w:rsidR="00F2048F" w:rsidRPr="00061BA7" w:rsidRDefault="00F2048F" w:rsidP="00F2048F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TEACHING INTERESTS</w:t>
      </w:r>
    </w:p>
    <w:p w14:paraId="5428E88D" w14:textId="77777777" w:rsidR="003F7F9C" w:rsidRDefault="003F7F9C" w:rsidP="00034C30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/>
          <w:sz w:val="22"/>
          <w:szCs w:val="22"/>
        </w:rPr>
      </w:pPr>
    </w:p>
    <w:p w14:paraId="3C944C3B" w14:textId="17B56EE6" w:rsidR="00D14C6C" w:rsidRDefault="0012777C" w:rsidP="00EC0FDE">
      <w:pPr>
        <w:pStyle w:val="BodyText"/>
        <w:tabs>
          <w:tab w:val="left" w:pos="1440"/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Administrative Law, </w:t>
      </w:r>
      <w:r w:rsidR="007F6A71" w:rsidRPr="00061BA7">
        <w:rPr>
          <w:iCs/>
          <w:sz w:val="22"/>
          <w:szCs w:val="22"/>
        </w:rPr>
        <w:t>Immigration Law,</w:t>
      </w:r>
      <w:r w:rsidR="00A75EB5">
        <w:rPr>
          <w:iCs/>
          <w:sz w:val="22"/>
          <w:szCs w:val="22"/>
        </w:rPr>
        <w:t xml:space="preserve"> </w:t>
      </w:r>
      <w:r w:rsidR="004E009A">
        <w:rPr>
          <w:iCs/>
          <w:sz w:val="22"/>
          <w:szCs w:val="22"/>
        </w:rPr>
        <w:t>Constitutional Law</w:t>
      </w:r>
      <w:r w:rsidR="004E009A" w:rsidRPr="00061BA7">
        <w:rPr>
          <w:iCs/>
          <w:sz w:val="22"/>
          <w:szCs w:val="22"/>
        </w:rPr>
        <w:t>,</w:t>
      </w:r>
      <w:r w:rsidR="00EC0FDE" w:rsidRPr="00EC0FDE">
        <w:rPr>
          <w:iCs/>
          <w:sz w:val="22"/>
          <w:szCs w:val="22"/>
        </w:rPr>
        <w:t xml:space="preserve"> </w:t>
      </w:r>
      <w:r w:rsidR="00EC0FDE" w:rsidRPr="00061BA7">
        <w:rPr>
          <w:iCs/>
          <w:sz w:val="22"/>
          <w:szCs w:val="22"/>
        </w:rPr>
        <w:t>Legislation</w:t>
      </w:r>
      <w:r w:rsidR="00EC0FDE">
        <w:rPr>
          <w:iCs/>
          <w:sz w:val="22"/>
          <w:szCs w:val="22"/>
        </w:rPr>
        <w:t xml:space="preserve"> &amp; Regulation, Executive Power Seminar</w:t>
      </w:r>
    </w:p>
    <w:p w14:paraId="5803BEFF" w14:textId="77777777" w:rsidR="00F2048F" w:rsidRPr="00061BA7" w:rsidRDefault="00F2048F" w:rsidP="00E61BC0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7FF97E12" w14:textId="6C249E55" w:rsidR="005139BC" w:rsidRPr="00061BA7" w:rsidRDefault="005139BC" w:rsidP="005139BC">
      <w:pPr>
        <w:pStyle w:val="BodyText"/>
        <w:pBdr>
          <w:bottom w:val="single" w:sz="6" w:space="1" w:color="auto"/>
        </w:pBdr>
        <w:tabs>
          <w:tab w:val="left" w:pos="2970"/>
          <w:tab w:val="left" w:pos="3600"/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PUBLICATIONS</w:t>
      </w:r>
    </w:p>
    <w:p w14:paraId="41C5CA68" w14:textId="77777777" w:rsidR="00755DD4" w:rsidRDefault="00755DD4" w:rsidP="00A75EB5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bCs/>
          <w:i/>
          <w:iCs/>
          <w:sz w:val="22"/>
          <w:szCs w:val="22"/>
          <w:u w:val="single"/>
        </w:rPr>
      </w:pPr>
    </w:p>
    <w:p w14:paraId="2AE5562A" w14:textId="3437D1EE" w:rsidR="00A75EB5" w:rsidRPr="007F0D7B" w:rsidRDefault="00F04A32" w:rsidP="00A75EB5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bCs/>
          <w:i/>
          <w:iCs/>
          <w:sz w:val="22"/>
          <w:szCs w:val="22"/>
        </w:rPr>
      </w:pPr>
      <w:r w:rsidRPr="00F04A32">
        <w:rPr>
          <w:b/>
          <w:bCs/>
          <w:i/>
          <w:iCs/>
          <w:sz w:val="22"/>
          <w:szCs w:val="22"/>
          <w:u w:val="single"/>
        </w:rPr>
        <w:t>Articles</w:t>
      </w:r>
      <w:r w:rsidRPr="007F0D7B">
        <w:rPr>
          <w:b/>
          <w:bCs/>
          <w:i/>
          <w:iCs/>
          <w:sz w:val="22"/>
          <w:szCs w:val="22"/>
        </w:rPr>
        <w:t>:</w:t>
      </w:r>
    </w:p>
    <w:p w14:paraId="5321E3A5" w14:textId="77777777" w:rsidR="00240016" w:rsidRDefault="00240016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bCs/>
          <w:sz w:val="22"/>
          <w:szCs w:val="22"/>
        </w:rPr>
      </w:pPr>
    </w:p>
    <w:p w14:paraId="37A6B4E9" w14:textId="5C544387" w:rsidR="00E4011C" w:rsidRPr="00E4011C" w:rsidRDefault="00E4011C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The Unitary Surveillance State </w:t>
      </w:r>
      <w:r>
        <w:rPr>
          <w:sz w:val="22"/>
          <w:szCs w:val="22"/>
        </w:rPr>
        <w:t>(work-in-progress)</w:t>
      </w:r>
    </w:p>
    <w:p w14:paraId="20569161" w14:textId="77777777" w:rsidR="00E4011C" w:rsidRDefault="00E4011C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4E85CD6D" w14:textId="11771468" w:rsidR="00836757" w:rsidRPr="00836757" w:rsidRDefault="00836757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Agency Fact-Making</w:t>
      </w:r>
      <w:r>
        <w:rPr>
          <w:sz w:val="22"/>
          <w:szCs w:val="22"/>
        </w:rPr>
        <w:t xml:space="preserve">, </w:t>
      </w:r>
      <w:r w:rsidRPr="00BB008A">
        <w:rPr>
          <w:smallCaps/>
          <w:sz w:val="22"/>
          <w:szCs w:val="22"/>
        </w:rPr>
        <w:t>135 Yale L.J.</w:t>
      </w:r>
      <w:r>
        <w:rPr>
          <w:sz w:val="22"/>
          <w:szCs w:val="22"/>
        </w:rPr>
        <w:t xml:space="preserve"> </w:t>
      </w:r>
      <w:r w:rsidR="00C675E5">
        <w:rPr>
          <w:sz w:val="22"/>
          <w:szCs w:val="22"/>
        </w:rPr>
        <w:t>2525 (2026) (</w:t>
      </w:r>
      <w:hyperlink r:id="rId8" w:history="1">
        <w:r w:rsidR="00C675E5" w:rsidRPr="00E4011C">
          <w:rPr>
            <w:rStyle w:val="Hyperlink"/>
            <w:sz w:val="22"/>
            <w:szCs w:val="22"/>
          </w:rPr>
          <w:t>SSRN</w:t>
        </w:r>
      </w:hyperlink>
      <w:r w:rsidR="00C675E5">
        <w:rPr>
          <w:sz w:val="22"/>
          <w:szCs w:val="22"/>
        </w:rPr>
        <w:t>)</w:t>
      </w:r>
    </w:p>
    <w:p w14:paraId="2F5D1CBA" w14:textId="77777777" w:rsidR="00836757" w:rsidRDefault="00836757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6315421C" w14:textId="5EFEA403" w:rsidR="00106BD8" w:rsidRPr="008E6EEF" w:rsidRDefault="002F3FB2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Conscripted</w:t>
      </w:r>
      <w:r w:rsidR="00106BD8">
        <w:rPr>
          <w:i/>
          <w:iCs/>
          <w:sz w:val="22"/>
          <w:szCs w:val="22"/>
        </w:rPr>
        <w:t xml:space="preserve"> Surveillance</w:t>
      </w:r>
      <w:r w:rsidR="00836757">
        <w:rPr>
          <w:sz w:val="22"/>
          <w:szCs w:val="22"/>
        </w:rPr>
        <w:t>, 7</w:t>
      </w:r>
      <w:r w:rsidR="00FC4F27">
        <w:rPr>
          <w:sz w:val="22"/>
          <w:szCs w:val="22"/>
        </w:rPr>
        <w:t>7</w:t>
      </w:r>
      <w:r w:rsidR="00836757">
        <w:rPr>
          <w:sz w:val="22"/>
          <w:szCs w:val="22"/>
        </w:rPr>
        <w:t xml:space="preserve"> </w:t>
      </w:r>
      <w:r w:rsidR="00836757" w:rsidRPr="00BB008A">
        <w:rPr>
          <w:smallCaps/>
          <w:sz w:val="22"/>
          <w:szCs w:val="22"/>
        </w:rPr>
        <w:t>Fla. L. Rev.</w:t>
      </w:r>
      <w:r w:rsidR="00836757">
        <w:rPr>
          <w:sz w:val="22"/>
          <w:szCs w:val="22"/>
        </w:rPr>
        <w:t xml:space="preserve"> (forthcoming 2026)</w:t>
      </w:r>
    </w:p>
    <w:p w14:paraId="3668509F" w14:textId="77777777" w:rsidR="00106BD8" w:rsidRDefault="00106BD8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2FE4F956" w14:textId="419619CB" w:rsidR="00034C30" w:rsidRDefault="00244EB4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Administrative Reliance</w:t>
      </w:r>
      <w:r w:rsidRPr="00061BA7">
        <w:rPr>
          <w:sz w:val="22"/>
          <w:szCs w:val="22"/>
        </w:rPr>
        <w:t xml:space="preserve">, 73 </w:t>
      </w:r>
      <w:r w:rsidRPr="00061BA7">
        <w:rPr>
          <w:smallCaps/>
          <w:sz w:val="22"/>
          <w:szCs w:val="22"/>
        </w:rPr>
        <w:t>Duke L.J.</w:t>
      </w:r>
      <w:r w:rsidR="00C9415F">
        <w:rPr>
          <w:smallCaps/>
          <w:sz w:val="22"/>
          <w:szCs w:val="22"/>
        </w:rPr>
        <w:t xml:space="preserve"> 1743 (2024)</w:t>
      </w:r>
      <w:r w:rsidRPr="00061BA7">
        <w:rPr>
          <w:sz w:val="22"/>
          <w:szCs w:val="22"/>
        </w:rPr>
        <w:t xml:space="preserve"> (</w:t>
      </w:r>
      <w:hyperlink r:id="rId9" w:history="1">
        <w:r w:rsidRPr="00061BA7">
          <w:rPr>
            <w:rStyle w:val="Hyperlink"/>
            <w:sz w:val="22"/>
            <w:szCs w:val="22"/>
          </w:rPr>
          <w:t>SSRN</w:t>
        </w:r>
      </w:hyperlink>
      <w:r w:rsidRPr="00061BA7">
        <w:rPr>
          <w:sz w:val="22"/>
          <w:szCs w:val="22"/>
        </w:rPr>
        <w:t xml:space="preserve">) </w:t>
      </w:r>
    </w:p>
    <w:p w14:paraId="53901655" w14:textId="18C66636" w:rsidR="009654BE" w:rsidRDefault="009654BE" w:rsidP="00412C67">
      <w:pPr>
        <w:pStyle w:val="BodyText"/>
        <w:numPr>
          <w:ilvl w:val="0"/>
          <w:numId w:val="1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Reviewed </w:t>
      </w:r>
      <w:r w:rsidR="006E221B">
        <w:rPr>
          <w:sz w:val="22"/>
          <w:szCs w:val="22"/>
        </w:rPr>
        <w:t>by Jill Family,</w:t>
      </w:r>
      <w:r>
        <w:rPr>
          <w:sz w:val="22"/>
          <w:szCs w:val="22"/>
        </w:rPr>
        <w:t xml:space="preserve"> </w:t>
      </w:r>
      <w:r w:rsidR="002641B3">
        <w:rPr>
          <w:smallCaps/>
          <w:sz w:val="22"/>
          <w:szCs w:val="22"/>
        </w:rPr>
        <w:t>Jotwell</w:t>
      </w:r>
      <w:r w:rsidR="006E221B">
        <w:rPr>
          <w:sz w:val="22"/>
          <w:szCs w:val="22"/>
        </w:rPr>
        <w:t xml:space="preserve"> (</w:t>
      </w:r>
      <w:hyperlink r:id="rId10" w:history="1">
        <w:r w:rsidR="00D54D0F" w:rsidRPr="00D54D0F">
          <w:rPr>
            <w:rStyle w:val="Hyperlink"/>
            <w:sz w:val="22"/>
            <w:szCs w:val="22"/>
          </w:rPr>
          <w:t>link</w:t>
        </w:r>
      </w:hyperlink>
      <w:r w:rsidR="006E221B">
        <w:rPr>
          <w:sz w:val="22"/>
          <w:szCs w:val="22"/>
        </w:rPr>
        <w:t>)</w:t>
      </w:r>
      <w:r w:rsidR="00D54D0F">
        <w:rPr>
          <w:sz w:val="22"/>
          <w:szCs w:val="22"/>
        </w:rPr>
        <w:t>, Sept. 25, 2023</w:t>
      </w:r>
    </w:p>
    <w:p w14:paraId="4FA5DB43" w14:textId="61567BDC" w:rsidR="00910F63" w:rsidRDefault="00910F63" w:rsidP="00412C67">
      <w:pPr>
        <w:pStyle w:val="BodyText"/>
        <w:numPr>
          <w:ilvl w:val="0"/>
          <w:numId w:val="1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Winner, Paper Competition, </w:t>
      </w:r>
      <w:r w:rsidR="0032645D">
        <w:rPr>
          <w:sz w:val="22"/>
          <w:szCs w:val="22"/>
        </w:rPr>
        <w:t xml:space="preserve">Workshop for </w:t>
      </w:r>
      <w:r>
        <w:rPr>
          <w:sz w:val="22"/>
          <w:szCs w:val="22"/>
        </w:rPr>
        <w:t>AAPI</w:t>
      </w:r>
      <w:r w:rsidR="00A27E0C">
        <w:rPr>
          <w:sz w:val="22"/>
          <w:szCs w:val="22"/>
        </w:rPr>
        <w:t>/</w:t>
      </w:r>
      <w:r>
        <w:rPr>
          <w:sz w:val="22"/>
          <w:szCs w:val="22"/>
        </w:rPr>
        <w:t xml:space="preserve">MENA </w:t>
      </w:r>
      <w:r w:rsidR="00A27E0C">
        <w:rPr>
          <w:sz w:val="22"/>
          <w:szCs w:val="22"/>
        </w:rPr>
        <w:t>Women in the Legal Academy</w:t>
      </w:r>
      <w:r>
        <w:rPr>
          <w:sz w:val="22"/>
          <w:szCs w:val="22"/>
        </w:rPr>
        <w:t>, 2023</w:t>
      </w:r>
    </w:p>
    <w:p w14:paraId="4D8C8962" w14:textId="6EC88A99" w:rsidR="00244EB4" w:rsidRPr="00061BA7" w:rsidRDefault="00244EB4" w:rsidP="00412C67">
      <w:pPr>
        <w:pStyle w:val="BodyText"/>
        <w:numPr>
          <w:ilvl w:val="0"/>
          <w:numId w:val="17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 xml:space="preserve">Featured as Immigration Article of the Day on ImmProf Blog, </w:t>
      </w:r>
      <w:r w:rsidR="00D54D0F">
        <w:rPr>
          <w:sz w:val="22"/>
          <w:szCs w:val="22"/>
        </w:rPr>
        <w:t>Apr.</w:t>
      </w:r>
      <w:r w:rsidRPr="00061BA7">
        <w:rPr>
          <w:sz w:val="22"/>
          <w:szCs w:val="22"/>
        </w:rPr>
        <w:t xml:space="preserve"> 21, 2023</w:t>
      </w:r>
    </w:p>
    <w:p w14:paraId="79680302" w14:textId="77777777" w:rsidR="00CB416D" w:rsidRPr="00061BA7" w:rsidRDefault="00CB416D" w:rsidP="00034C30">
      <w:pPr>
        <w:pStyle w:val="BodyText"/>
        <w:tabs>
          <w:tab w:val="left" w:pos="72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392536A8" w14:textId="3CDFD26A" w:rsidR="00034C30" w:rsidRDefault="00244EB4" w:rsidP="00CD7692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Refoulement as Pandemic Policy</w:t>
      </w:r>
      <w:r w:rsidRPr="00061BA7">
        <w:rPr>
          <w:sz w:val="22"/>
          <w:szCs w:val="22"/>
        </w:rPr>
        <w:t xml:space="preserve">, 31 </w:t>
      </w:r>
      <w:r w:rsidRPr="00061BA7">
        <w:rPr>
          <w:smallCaps/>
          <w:sz w:val="22"/>
          <w:szCs w:val="22"/>
        </w:rPr>
        <w:t>Wash. Int’l L.J.</w:t>
      </w:r>
      <w:r w:rsidRPr="00061BA7">
        <w:rPr>
          <w:sz w:val="22"/>
          <w:szCs w:val="22"/>
        </w:rPr>
        <w:t xml:space="preserve"> 185 (2022; invited article) (</w:t>
      </w:r>
      <w:hyperlink r:id="rId11" w:history="1">
        <w:r w:rsidRPr="00061BA7">
          <w:rPr>
            <w:rStyle w:val="Hyperlink"/>
            <w:sz w:val="22"/>
            <w:szCs w:val="22"/>
          </w:rPr>
          <w:t>SSRN</w:t>
        </w:r>
      </w:hyperlink>
      <w:r w:rsidRPr="00061BA7">
        <w:rPr>
          <w:sz w:val="22"/>
          <w:szCs w:val="22"/>
        </w:rPr>
        <w:t>)</w:t>
      </w:r>
    </w:p>
    <w:p w14:paraId="1D0F51B6" w14:textId="269471FD" w:rsidR="00244EB4" w:rsidRPr="00061BA7" w:rsidRDefault="00244EB4" w:rsidP="00412C67">
      <w:pPr>
        <w:pStyle w:val="BodyText"/>
        <w:numPr>
          <w:ilvl w:val="0"/>
          <w:numId w:val="18"/>
        </w:numPr>
        <w:tabs>
          <w:tab w:val="left" w:pos="720"/>
          <w:tab w:val="left" w:pos="1440"/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Featured as Immigration Article of the Day on ImmProf Blog, Apr. 6, 2022</w:t>
      </w:r>
    </w:p>
    <w:p w14:paraId="0FC5ECBF" w14:textId="77777777" w:rsidR="00F04A32" w:rsidRDefault="00F04A32" w:rsidP="00F04A32">
      <w:pPr>
        <w:pStyle w:val="BodyText"/>
        <w:tabs>
          <w:tab w:val="left" w:pos="720"/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</w:p>
    <w:p w14:paraId="2A310F71" w14:textId="65B3B1A9" w:rsidR="00F04A32" w:rsidRPr="00F04A32" w:rsidRDefault="008D5BB8" w:rsidP="00F04A32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bCs/>
          <w:i/>
          <w:iCs/>
          <w:sz w:val="22"/>
          <w:szCs w:val="22"/>
          <w:u w:val="single"/>
        </w:rPr>
      </w:pPr>
      <w:r>
        <w:rPr>
          <w:b/>
          <w:bCs/>
          <w:i/>
          <w:iCs/>
          <w:sz w:val="22"/>
          <w:szCs w:val="22"/>
          <w:u w:val="single"/>
        </w:rPr>
        <w:t>Essays</w:t>
      </w:r>
      <w:r w:rsidR="006B3A2E">
        <w:rPr>
          <w:b/>
          <w:bCs/>
          <w:i/>
          <w:iCs/>
          <w:sz w:val="22"/>
          <w:szCs w:val="22"/>
          <w:u w:val="single"/>
        </w:rPr>
        <w:t>, Briefs</w:t>
      </w:r>
      <w:r w:rsidR="00E4011C">
        <w:rPr>
          <w:b/>
          <w:bCs/>
          <w:i/>
          <w:iCs/>
          <w:sz w:val="22"/>
          <w:szCs w:val="22"/>
          <w:u w:val="single"/>
        </w:rPr>
        <w:t xml:space="preserve"> &amp; Op-Eds</w:t>
      </w:r>
      <w:r w:rsidR="00F04A32" w:rsidRPr="007F0D7B">
        <w:rPr>
          <w:b/>
          <w:bCs/>
          <w:i/>
          <w:iCs/>
          <w:sz w:val="22"/>
          <w:szCs w:val="22"/>
        </w:rPr>
        <w:t>:</w:t>
      </w:r>
    </w:p>
    <w:p w14:paraId="56E1E9E5" w14:textId="77777777" w:rsidR="00F75B56" w:rsidRDefault="00F75B56" w:rsidP="00034C30">
      <w:pPr>
        <w:pStyle w:val="BodyText"/>
        <w:tabs>
          <w:tab w:val="left" w:pos="720"/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12062DD5" w14:textId="328DCC61" w:rsidR="00107608" w:rsidRPr="00107608" w:rsidRDefault="00107608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>
        <w:rPr>
          <w:i/>
          <w:iCs/>
          <w:sz w:val="22"/>
          <w:szCs w:val="22"/>
        </w:rPr>
        <w:t>Immigration Bounty Hunters</w:t>
      </w:r>
      <w:r>
        <w:rPr>
          <w:sz w:val="22"/>
          <w:szCs w:val="22"/>
        </w:rPr>
        <w:t xml:space="preserve">, </w:t>
      </w:r>
      <w:r w:rsidRPr="00107608">
        <w:rPr>
          <w:smallCaps/>
          <w:sz w:val="22"/>
          <w:szCs w:val="22"/>
        </w:rPr>
        <w:t>Har</w:t>
      </w:r>
      <w:r w:rsidR="008064DF">
        <w:rPr>
          <w:smallCaps/>
          <w:sz w:val="22"/>
          <w:szCs w:val="22"/>
        </w:rPr>
        <w:t>v. C.</w:t>
      </w:r>
      <w:r w:rsidRPr="00107608">
        <w:rPr>
          <w:smallCaps/>
          <w:sz w:val="22"/>
          <w:szCs w:val="22"/>
        </w:rPr>
        <w:t>R</w:t>
      </w:r>
      <w:r w:rsidR="00EA3D9E">
        <w:rPr>
          <w:smallCaps/>
          <w:sz w:val="22"/>
          <w:szCs w:val="22"/>
        </w:rPr>
        <w:t>.</w:t>
      </w:r>
      <w:r w:rsidRPr="00107608">
        <w:rPr>
          <w:smallCaps/>
          <w:sz w:val="22"/>
          <w:szCs w:val="22"/>
        </w:rPr>
        <w:t>-C</w:t>
      </w:r>
      <w:r w:rsidR="008064DF">
        <w:rPr>
          <w:smallCaps/>
          <w:sz w:val="22"/>
          <w:szCs w:val="22"/>
        </w:rPr>
        <w:t>.L</w:t>
      </w:r>
      <w:r w:rsidRPr="00107608">
        <w:rPr>
          <w:smallCaps/>
          <w:sz w:val="22"/>
          <w:szCs w:val="22"/>
        </w:rPr>
        <w:t>. L. Rev</w:t>
      </w:r>
      <w:r>
        <w:rPr>
          <w:sz w:val="22"/>
          <w:szCs w:val="22"/>
        </w:rPr>
        <w:t>. (forthcoming 2026; invited symposium contribution)</w:t>
      </w:r>
    </w:p>
    <w:p w14:paraId="64846BBC" w14:textId="77777777" w:rsidR="00107608" w:rsidRDefault="00107608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i/>
          <w:iCs/>
          <w:sz w:val="22"/>
          <w:szCs w:val="22"/>
        </w:rPr>
      </w:pPr>
    </w:p>
    <w:p w14:paraId="3E2DEE7D" w14:textId="3BDF71CD" w:rsidR="0069414B" w:rsidRDefault="0069414B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Handing Agency Oversight to Trump is a Fatal Blow to Public Trust, </w:t>
      </w:r>
      <w:r w:rsidRPr="00A92EC0">
        <w:rPr>
          <w:smallCaps/>
          <w:sz w:val="22"/>
          <w:szCs w:val="22"/>
        </w:rPr>
        <w:t>The Hill</w:t>
      </w:r>
      <w:r>
        <w:rPr>
          <w:sz w:val="22"/>
          <w:szCs w:val="22"/>
        </w:rPr>
        <w:t xml:space="preserve"> (July 21, 2026)</w:t>
      </w:r>
      <w:r w:rsidR="00107608">
        <w:rPr>
          <w:sz w:val="22"/>
          <w:szCs w:val="22"/>
        </w:rPr>
        <w:t xml:space="preserve"> (</w:t>
      </w:r>
      <w:r w:rsidR="005243D2">
        <w:rPr>
          <w:sz w:val="22"/>
          <w:szCs w:val="22"/>
        </w:rPr>
        <w:t xml:space="preserve">co-authored </w:t>
      </w:r>
      <w:r w:rsidR="00107608">
        <w:rPr>
          <w:sz w:val="22"/>
          <w:szCs w:val="22"/>
        </w:rPr>
        <w:t>with Daniel E. Walters)</w:t>
      </w:r>
    </w:p>
    <w:p w14:paraId="157392D2" w14:textId="77777777" w:rsidR="006B3A2E" w:rsidRDefault="006B3A2E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</w:p>
    <w:p w14:paraId="23589845" w14:textId="28E1A5EB" w:rsidR="006B3A2E" w:rsidRPr="005243D2" w:rsidRDefault="006B3A2E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Amicus Brief of Administrative Law Scholars, </w:t>
      </w:r>
      <w:r w:rsidR="005243D2">
        <w:rPr>
          <w:i/>
          <w:iCs/>
          <w:sz w:val="22"/>
          <w:szCs w:val="22"/>
        </w:rPr>
        <w:t>A.C.R. v. Noem</w:t>
      </w:r>
      <w:r w:rsidR="005243D2">
        <w:rPr>
          <w:sz w:val="22"/>
          <w:szCs w:val="22"/>
        </w:rPr>
        <w:t xml:space="preserve"> (2d. Cir) (co-authored with Blake Emerson and Noah Rosenblum)</w:t>
      </w:r>
    </w:p>
    <w:p w14:paraId="700F2377" w14:textId="77777777" w:rsidR="0069414B" w:rsidRDefault="0069414B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i/>
          <w:iCs/>
          <w:sz w:val="22"/>
          <w:szCs w:val="22"/>
        </w:rPr>
      </w:pPr>
    </w:p>
    <w:p w14:paraId="08641867" w14:textId="0322FB4B" w:rsidR="00522F6F" w:rsidRPr="00522F6F" w:rsidRDefault="00522F6F" w:rsidP="0069414B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>
        <w:rPr>
          <w:i/>
          <w:iCs/>
          <w:sz w:val="22"/>
          <w:szCs w:val="22"/>
        </w:rPr>
        <w:t>Trump’s Immigration Crackdown is Specifically Targeting Children</w:t>
      </w:r>
      <w:r>
        <w:rPr>
          <w:sz w:val="22"/>
          <w:szCs w:val="22"/>
        </w:rPr>
        <w:t xml:space="preserve">, </w:t>
      </w:r>
      <w:r w:rsidRPr="00A92EC0">
        <w:rPr>
          <w:smallCaps/>
          <w:sz w:val="22"/>
          <w:szCs w:val="22"/>
        </w:rPr>
        <w:t>Slate</w:t>
      </w:r>
      <w:r>
        <w:rPr>
          <w:sz w:val="22"/>
          <w:szCs w:val="22"/>
        </w:rPr>
        <w:t xml:space="preserve"> (March 13, 2025)</w:t>
      </w:r>
    </w:p>
    <w:p w14:paraId="54C71A85" w14:textId="77777777" w:rsidR="00E4011C" w:rsidRDefault="00E4011C" w:rsidP="00CD7692">
      <w:pPr>
        <w:pStyle w:val="BodyText"/>
        <w:tabs>
          <w:tab w:val="left" w:pos="8910"/>
          <w:tab w:val="right" w:pos="9360"/>
        </w:tabs>
        <w:spacing w:after="0"/>
        <w:ind w:left="360"/>
        <w:rPr>
          <w:i/>
          <w:iCs/>
          <w:sz w:val="22"/>
          <w:szCs w:val="22"/>
        </w:rPr>
      </w:pPr>
    </w:p>
    <w:p w14:paraId="129DF7F8" w14:textId="7956BE06" w:rsidR="008E6EEF" w:rsidRPr="00266E8B" w:rsidRDefault="00266E8B" w:rsidP="00CD7692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>
        <w:rPr>
          <w:i/>
          <w:iCs/>
          <w:sz w:val="22"/>
          <w:szCs w:val="22"/>
        </w:rPr>
        <w:t>Undo Process:  Examining Agency Procedural Levers to Access to Counsel</w:t>
      </w:r>
      <w:r>
        <w:rPr>
          <w:sz w:val="22"/>
          <w:szCs w:val="22"/>
        </w:rPr>
        <w:t xml:space="preserve">, </w:t>
      </w:r>
      <w:r w:rsidR="00107608">
        <w:rPr>
          <w:sz w:val="22"/>
          <w:szCs w:val="22"/>
        </w:rPr>
        <w:t xml:space="preserve">34 </w:t>
      </w:r>
      <w:r w:rsidR="00595C9A" w:rsidRPr="00CA6A60">
        <w:rPr>
          <w:smallCaps/>
          <w:sz w:val="22"/>
          <w:szCs w:val="22"/>
        </w:rPr>
        <w:t>Widener Commonwealth L. Rev.</w:t>
      </w:r>
      <w:r w:rsidR="00107608">
        <w:rPr>
          <w:smallCaps/>
          <w:sz w:val="22"/>
          <w:szCs w:val="22"/>
        </w:rPr>
        <w:t xml:space="preserve"> 159</w:t>
      </w:r>
      <w:r w:rsidR="00595C9A">
        <w:rPr>
          <w:sz w:val="22"/>
          <w:szCs w:val="22"/>
        </w:rPr>
        <w:t xml:space="preserve"> (</w:t>
      </w:r>
      <w:r w:rsidR="00107608">
        <w:rPr>
          <w:sz w:val="22"/>
          <w:szCs w:val="22"/>
        </w:rPr>
        <w:t>2024</w:t>
      </w:r>
      <w:r w:rsidR="00CA6A60">
        <w:rPr>
          <w:sz w:val="22"/>
          <w:szCs w:val="22"/>
        </w:rPr>
        <w:t>; invited symposium contribution)</w:t>
      </w:r>
    </w:p>
    <w:p w14:paraId="68E3110C" w14:textId="77777777" w:rsidR="008E6EEF" w:rsidRDefault="008E6EEF" w:rsidP="00CD7692">
      <w:pPr>
        <w:pStyle w:val="BodyText"/>
        <w:tabs>
          <w:tab w:val="left" w:pos="8910"/>
          <w:tab w:val="right" w:pos="9360"/>
        </w:tabs>
        <w:spacing w:after="0"/>
        <w:ind w:left="360"/>
        <w:rPr>
          <w:i/>
          <w:iCs/>
          <w:sz w:val="22"/>
          <w:szCs w:val="22"/>
        </w:rPr>
      </w:pPr>
    </w:p>
    <w:p w14:paraId="0D04859A" w14:textId="513E94E6" w:rsidR="00C03E77" w:rsidRDefault="00C03E77" w:rsidP="00CD7692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NIMBYism at the Border</w:t>
      </w:r>
      <w:r w:rsidRPr="00061BA7">
        <w:rPr>
          <w:sz w:val="22"/>
          <w:szCs w:val="22"/>
        </w:rPr>
        <w:t>,</w:t>
      </w:r>
      <w:r w:rsidRPr="00061BA7">
        <w:rPr>
          <w:i/>
          <w:iCs/>
          <w:sz w:val="22"/>
          <w:szCs w:val="22"/>
        </w:rPr>
        <w:t xml:space="preserve"> </w:t>
      </w:r>
      <w:r w:rsidRPr="00061BA7">
        <w:rPr>
          <w:smallCaps/>
          <w:sz w:val="22"/>
          <w:szCs w:val="22"/>
        </w:rPr>
        <w:t>Harv. L. Rev. Blog</w:t>
      </w:r>
      <w:r w:rsidRPr="00061BA7">
        <w:rPr>
          <w:sz w:val="22"/>
          <w:szCs w:val="22"/>
        </w:rPr>
        <w:t xml:space="preserve"> (Mar. 6, 2023) (</w:t>
      </w:r>
      <w:hyperlink r:id="rId12" w:history="1">
        <w:r w:rsidR="002921A0">
          <w:rPr>
            <w:rStyle w:val="Hyperlink"/>
            <w:sz w:val="22"/>
            <w:szCs w:val="22"/>
          </w:rPr>
          <w:t>SSRN</w:t>
        </w:r>
      </w:hyperlink>
      <w:r w:rsidRPr="00061BA7">
        <w:rPr>
          <w:sz w:val="22"/>
          <w:szCs w:val="22"/>
        </w:rPr>
        <w:t>)</w:t>
      </w:r>
    </w:p>
    <w:p w14:paraId="39071DCB" w14:textId="25CC1919" w:rsidR="00C03E77" w:rsidRDefault="00C03E77" w:rsidP="00412C67">
      <w:pPr>
        <w:pStyle w:val="BodyText"/>
        <w:numPr>
          <w:ilvl w:val="0"/>
          <w:numId w:val="18"/>
        </w:numPr>
        <w:tabs>
          <w:tab w:val="left" w:pos="720"/>
          <w:tab w:val="left" w:pos="1440"/>
          <w:tab w:val="right" w:pos="9360"/>
        </w:tabs>
        <w:spacing w:after="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Featured as Immigration Article of the Day on ImmProf Blog, March 8, 2023</w:t>
      </w:r>
    </w:p>
    <w:p w14:paraId="55EE8AD4" w14:textId="77777777" w:rsidR="00F04A32" w:rsidRPr="00061BA7" w:rsidRDefault="00F04A32" w:rsidP="00F04A32">
      <w:pPr>
        <w:pStyle w:val="BodyText"/>
        <w:tabs>
          <w:tab w:val="left" w:pos="720"/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</w:p>
    <w:p w14:paraId="780514C8" w14:textId="77777777" w:rsidR="00244EB4" w:rsidRPr="00061BA7" w:rsidRDefault="00244EB4" w:rsidP="00034C30">
      <w:pPr>
        <w:pStyle w:val="BodyText"/>
        <w:tabs>
          <w:tab w:val="left" w:pos="8910"/>
          <w:tab w:val="right" w:pos="9360"/>
        </w:tabs>
        <w:spacing w:after="0"/>
        <w:ind w:left="360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Asylum, Interrupted</w:t>
      </w:r>
      <w:r w:rsidRPr="00061BA7">
        <w:rPr>
          <w:sz w:val="22"/>
          <w:szCs w:val="22"/>
        </w:rPr>
        <w:t>,</w:t>
      </w:r>
      <w:r w:rsidRPr="00061BA7">
        <w:rPr>
          <w:i/>
          <w:iCs/>
          <w:sz w:val="22"/>
          <w:szCs w:val="22"/>
        </w:rPr>
        <w:t xml:space="preserve"> </w:t>
      </w:r>
      <w:r w:rsidRPr="00061BA7">
        <w:rPr>
          <w:smallCaps/>
          <w:sz w:val="22"/>
          <w:szCs w:val="22"/>
        </w:rPr>
        <w:t>Harv. L. &amp; Pol’y Rev. Blog</w:t>
      </w:r>
      <w:r w:rsidRPr="00061BA7">
        <w:rPr>
          <w:sz w:val="22"/>
          <w:szCs w:val="22"/>
        </w:rPr>
        <w:t xml:space="preserve"> (Sept. 16, 2021; invited essay) (</w:t>
      </w:r>
      <w:hyperlink r:id="rId13" w:history="1">
        <w:r w:rsidRPr="00061BA7">
          <w:rPr>
            <w:rStyle w:val="Hyperlink"/>
            <w:sz w:val="22"/>
            <w:szCs w:val="22"/>
          </w:rPr>
          <w:t>SSRN</w:t>
        </w:r>
      </w:hyperlink>
      <w:r w:rsidRPr="00061BA7">
        <w:rPr>
          <w:sz w:val="22"/>
          <w:szCs w:val="22"/>
        </w:rPr>
        <w:t>)</w:t>
      </w:r>
    </w:p>
    <w:p w14:paraId="75FB3B0F" w14:textId="77777777" w:rsidR="00244EB4" w:rsidRPr="00061BA7" w:rsidRDefault="00244EB4" w:rsidP="00F04A32">
      <w:pPr>
        <w:pStyle w:val="BodyText"/>
        <w:tabs>
          <w:tab w:val="left" w:pos="720"/>
          <w:tab w:val="right" w:pos="9360"/>
        </w:tabs>
        <w:spacing w:after="0"/>
        <w:rPr>
          <w:sz w:val="22"/>
          <w:szCs w:val="22"/>
        </w:rPr>
      </w:pPr>
      <w:r w:rsidRPr="00061BA7">
        <w:rPr>
          <w:sz w:val="22"/>
          <w:szCs w:val="22"/>
        </w:rPr>
        <w:tab/>
        <w:t xml:space="preserve"> </w:t>
      </w:r>
    </w:p>
    <w:p w14:paraId="5A970C77" w14:textId="2BDDBAD1" w:rsidR="005A1DA4" w:rsidRPr="00DD6851" w:rsidRDefault="00244EB4" w:rsidP="00DD6851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  <w:lang w:val="es-419"/>
        </w:rPr>
      </w:pPr>
      <w:r w:rsidRPr="00061BA7">
        <w:rPr>
          <w:i/>
          <w:iCs/>
          <w:sz w:val="22"/>
          <w:szCs w:val="22"/>
        </w:rPr>
        <w:t>Restoring the Right to Seek Asylum: The Case for Rescinding Removal Orders Issued Under the “Remain in Mexico” Policy</w:t>
      </w:r>
      <w:r w:rsidRPr="00061BA7">
        <w:rPr>
          <w:sz w:val="22"/>
          <w:szCs w:val="22"/>
        </w:rPr>
        <w:t>,</w:t>
      </w:r>
      <w:r w:rsidRPr="00061BA7">
        <w:rPr>
          <w:i/>
          <w:iCs/>
          <w:sz w:val="22"/>
          <w:szCs w:val="22"/>
        </w:rPr>
        <w:t xml:space="preserve"> </w:t>
      </w:r>
      <w:r w:rsidRPr="00061BA7">
        <w:rPr>
          <w:smallCaps/>
          <w:sz w:val="22"/>
          <w:szCs w:val="22"/>
        </w:rPr>
        <w:t xml:space="preserve">Harv. L. &amp; Pol’y Rev. </w:t>
      </w:r>
      <w:r w:rsidRPr="00061BA7">
        <w:rPr>
          <w:smallCaps/>
          <w:sz w:val="22"/>
          <w:szCs w:val="22"/>
          <w:lang w:val="es-419"/>
        </w:rPr>
        <w:t>Blog</w:t>
      </w:r>
      <w:r w:rsidRPr="00061BA7">
        <w:rPr>
          <w:sz w:val="22"/>
          <w:szCs w:val="22"/>
          <w:lang w:val="es-419"/>
        </w:rPr>
        <w:t xml:space="preserve"> (Mar. 5, 2021) (</w:t>
      </w:r>
      <w:hyperlink r:id="rId14" w:history="1">
        <w:r w:rsidRPr="00061BA7">
          <w:rPr>
            <w:rStyle w:val="Hyperlink"/>
            <w:sz w:val="22"/>
            <w:szCs w:val="22"/>
            <w:lang w:val="es-419"/>
          </w:rPr>
          <w:t>SSRN</w:t>
        </w:r>
      </w:hyperlink>
      <w:r w:rsidRPr="00061BA7">
        <w:rPr>
          <w:sz w:val="22"/>
          <w:szCs w:val="22"/>
          <w:lang w:val="es-419"/>
        </w:rPr>
        <w:t>)</w:t>
      </w:r>
    </w:p>
    <w:p w14:paraId="67B33842" w14:textId="77777777" w:rsidR="00F75B56" w:rsidRPr="00061BA7" w:rsidRDefault="00F75B56" w:rsidP="009C7C70">
      <w:pPr>
        <w:pStyle w:val="BodyText"/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</w:p>
    <w:p w14:paraId="7D076086" w14:textId="77777777" w:rsidR="007E064F" w:rsidRPr="00061BA7" w:rsidRDefault="007E064F" w:rsidP="007E064F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PROFESSIONAL EXPERIENCE</w:t>
      </w:r>
    </w:p>
    <w:p w14:paraId="1408FCEB" w14:textId="77777777" w:rsidR="00034C30" w:rsidRDefault="00034C30" w:rsidP="007E064F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bCs/>
          <w:smallCaps/>
          <w:sz w:val="22"/>
          <w:szCs w:val="22"/>
        </w:rPr>
      </w:pPr>
    </w:p>
    <w:p w14:paraId="1F0EFDBA" w14:textId="7EB7E7A5" w:rsidR="007E064F" w:rsidRPr="00E948A4" w:rsidRDefault="007E064F" w:rsidP="00E948A4">
      <w:pPr>
        <w:pStyle w:val="BodyText"/>
        <w:tabs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>Adelante Pro Bono Project</w:t>
      </w:r>
      <w:r w:rsidR="00E948A4">
        <w:rPr>
          <w:b/>
          <w:bCs/>
          <w:smallCaps/>
          <w:sz w:val="22"/>
          <w:szCs w:val="22"/>
        </w:rPr>
        <w:tab/>
      </w:r>
      <w:r w:rsidR="00384768">
        <w:rPr>
          <w:sz w:val="22"/>
          <w:szCs w:val="22"/>
        </w:rPr>
        <w:t>New York, NY</w:t>
      </w:r>
    </w:p>
    <w:p w14:paraId="1D288497" w14:textId="77777777" w:rsidR="007E064F" w:rsidRPr="00061BA7" w:rsidRDefault="007E064F" w:rsidP="00034C30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 w:rsidRPr="00061BA7">
        <w:rPr>
          <w:i/>
          <w:sz w:val="22"/>
          <w:szCs w:val="22"/>
        </w:rPr>
        <w:t>Director and Co-Founder</w:t>
      </w:r>
      <w:r w:rsidRPr="00061BA7">
        <w:rPr>
          <w:iCs/>
          <w:sz w:val="22"/>
          <w:szCs w:val="22"/>
        </w:rPr>
        <w:tab/>
        <w:t xml:space="preserve"> June 2020 – Present </w:t>
      </w:r>
    </w:p>
    <w:p w14:paraId="5059C573" w14:textId="77777777" w:rsidR="00D16E7B" w:rsidRPr="00061BA7" w:rsidRDefault="00D16E7B" w:rsidP="00240016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bCs/>
          <w:smallCaps/>
          <w:sz w:val="22"/>
          <w:szCs w:val="22"/>
        </w:rPr>
      </w:pPr>
    </w:p>
    <w:p w14:paraId="0281F5D6" w14:textId="736D01EB" w:rsidR="007E064F" w:rsidRPr="00E948A4" w:rsidRDefault="007E064F" w:rsidP="00E948A4">
      <w:pPr>
        <w:pStyle w:val="BodyText"/>
        <w:tabs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The University of Washington School of Law </w:t>
      </w:r>
      <w:r w:rsidR="00E948A4">
        <w:rPr>
          <w:b/>
          <w:bCs/>
          <w:smallCaps/>
          <w:sz w:val="22"/>
          <w:szCs w:val="22"/>
        </w:rPr>
        <w:tab/>
      </w:r>
      <w:r w:rsidRPr="00E948A4">
        <w:rPr>
          <w:sz w:val="22"/>
          <w:szCs w:val="22"/>
        </w:rPr>
        <w:t>Seattle, WA</w:t>
      </w:r>
    </w:p>
    <w:p w14:paraId="4EC0BEF3" w14:textId="77777777" w:rsidR="007E064F" w:rsidRPr="00061BA7" w:rsidRDefault="007E064F" w:rsidP="00034C30">
      <w:pPr>
        <w:pStyle w:val="BodyText"/>
        <w:tabs>
          <w:tab w:val="right" w:pos="9360"/>
        </w:tabs>
        <w:spacing w:after="0"/>
        <w:ind w:left="360"/>
        <w:jc w:val="both"/>
        <w:rPr>
          <w:iCs/>
          <w:sz w:val="22"/>
          <w:szCs w:val="22"/>
        </w:rPr>
      </w:pPr>
      <w:r w:rsidRPr="00061BA7">
        <w:rPr>
          <w:i/>
          <w:sz w:val="22"/>
          <w:szCs w:val="22"/>
        </w:rPr>
        <w:t>Assistant Director, W.H. Gates Public Service Law Program</w:t>
      </w:r>
      <w:r w:rsidRPr="00061BA7">
        <w:rPr>
          <w:iCs/>
          <w:sz w:val="22"/>
          <w:szCs w:val="22"/>
        </w:rPr>
        <w:t xml:space="preserve"> </w:t>
      </w:r>
      <w:r w:rsidRPr="00061BA7">
        <w:rPr>
          <w:iCs/>
          <w:sz w:val="22"/>
          <w:szCs w:val="22"/>
        </w:rPr>
        <w:tab/>
        <w:t xml:space="preserve">    July 2020 – May 2022</w:t>
      </w:r>
    </w:p>
    <w:p w14:paraId="56F03D0E" w14:textId="77777777" w:rsidR="00A36AF2" w:rsidRDefault="00A36AF2" w:rsidP="008C3BAE">
      <w:pPr>
        <w:pStyle w:val="BodyText"/>
        <w:tabs>
          <w:tab w:val="right" w:pos="9360"/>
        </w:tabs>
        <w:spacing w:after="0"/>
        <w:ind w:left="360"/>
        <w:jc w:val="both"/>
        <w:rPr>
          <w:b/>
          <w:bCs/>
          <w:smallCaps/>
          <w:sz w:val="22"/>
          <w:szCs w:val="22"/>
        </w:rPr>
      </w:pPr>
    </w:p>
    <w:p w14:paraId="30A17E74" w14:textId="20E6F275" w:rsidR="007E064F" w:rsidRPr="00061BA7" w:rsidRDefault="007E064F" w:rsidP="008C3BAE">
      <w:pPr>
        <w:pStyle w:val="BodyText"/>
        <w:tabs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Foster Garvey PC </w:t>
      </w:r>
      <w:r w:rsidR="008C3BAE">
        <w:rPr>
          <w:b/>
          <w:bCs/>
          <w:smallCaps/>
          <w:sz w:val="22"/>
          <w:szCs w:val="22"/>
        </w:rPr>
        <w:tab/>
      </w:r>
      <w:r w:rsidRPr="008C3BAE">
        <w:rPr>
          <w:sz w:val="22"/>
          <w:szCs w:val="22"/>
        </w:rPr>
        <w:t>Seattle, WA</w:t>
      </w:r>
      <w:r w:rsidRPr="00061BA7">
        <w:rPr>
          <w:b/>
          <w:sz w:val="22"/>
          <w:szCs w:val="22"/>
        </w:rPr>
        <w:tab/>
      </w:r>
      <w:r w:rsidRPr="00061BA7">
        <w:rPr>
          <w:b/>
          <w:sz w:val="22"/>
          <w:szCs w:val="22"/>
        </w:rPr>
        <w:tab/>
        <w:t xml:space="preserve">    </w:t>
      </w:r>
    </w:p>
    <w:p w14:paraId="3E7CEF53" w14:textId="77777777" w:rsidR="007E064F" w:rsidRPr="00061BA7" w:rsidRDefault="007E064F" w:rsidP="00034C30">
      <w:pPr>
        <w:pStyle w:val="BodyText"/>
        <w:tabs>
          <w:tab w:val="right" w:pos="9360"/>
          <w:tab w:val="right" w:pos="10224"/>
        </w:tabs>
        <w:spacing w:after="0"/>
        <w:ind w:left="360"/>
        <w:jc w:val="both"/>
        <w:rPr>
          <w:i/>
          <w:sz w:val="22"/>
          <w:szCs w:val="22"/>
        </w:rPr>
      </w:pPr>
      <w:r w:rsidRPr="00061BA7">
        <w:rPr>
          <w:i/>
          <w:sz w:val="22"/>
          <w:szCs w:val="22"/>
        </w:rPr>
        <w:t>Of Counsel and Firmwide Co-Chair of Pro Bono</w:t>
      </w:r>
      <w:r w:rsidRPr="00061BA7">
        <w:rPr>
          <w:sz w:val="22"/>
          <w:szCs w:val="22"/>
        </w:rPr>
        <w:tab/>
        <w:t xml:space="preserve">June 2019 – July 2020 </w:t>
      </w:r>
      <w:r w:rsidRPr="00061BA7">
        <w:rPr>
          <w:i/>
          <w:sz w:val="22"/>
          <w:szCs w:val="22"/>
        </w:rPr>
        <w:t xml:space="preserve"> </w:t>
      </w:r>
    </w:p>
    <w:p w14:paraId="59F60C0E" w14:textId="77777777" w:rsidR="007E064F" w:rsidRPr="00061BA7" w:rsidRDefault="007E064F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bCs/>
          <w:smallCaps/>
          <w:sz w:val="22"/>
          <w:szCs w:val="22"/>
        </w:rPr>
      </w:pPr>
    </w:p>
    <w:p w14:paraId="4F396B2C" w14:textId="03787394" w:rsidR="007E064F" w:rsidRPr="00061BA7" w:rsidRDefault="007E064F" w:rsidP="00E948A4">
      <w:pPr>
        <w:pStyle w:val="BodyText"/>
        <w:tabs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Kids in Need of Defense (KIND) </w:t>
      </w:r>
      <w:r w:rsidR="00E948A4">
        <w:rPr>
          <w:b/>
          <w:bCs/>
          <w:smallCaps/>
          <w:sz w:val="22"/>
          <w:szCs w:val="22"/>
        </w:rPr>
        <w:tab/>
      </w:r>
      <w:r w:rsidRPr="00E948A4">
        <w:rPr>
          <w:sz w:val="22"/>
          <w:szCs w:val="22"/>
        </w:rPr>
        <w:t>Seattle, WA</w:t>
      </w:r>
      <w:r w:rsidRPr="00061BA7">
        <w:rPr>
          <w:b/>
          <w:smallCaps/>
          <w:sz w:val="22"/>
          <w:szCs w:val="22"/>
        </w:rPr>
        <w:tab/>
      </w:r>
      <w:r w:rsidRPr="00061BA7">
        <w:rPr>
          <w:b/>
          <w:sz w:val="22"/>
          <w:szCs w:val="22"/>
        </w:rPr>
        <w:tab/>
        <w:t xml:space="preserve">    </w:t>
      </w:r>
    </w:p>
    <w:p w14:paraId="68D15B03" w14:textId="77777777" w:rsidR="007E064F" w:rsidRPr="00061BA7" w:rsidRDefault="007E064F" w:rsidP="00034C30">
      <w:pPr>
        <w:pStyle w:val="BodyText"/>
        <w:tabs>
          <w:tab w:val="right" w:pos="9360"/>
          <w:tab w:val="right" w:pos="10224"/>
        </w:tabs>
        <w:spacing w:after="0"/>
        <w:ind w:left="360"/>
        <w:jc w:val="both"/>
        <w:rPr>
          <w:i/>
          <w:sz w:val="22"/>
          <w:szCs w:val="22"/>
        </w:rPr>
      </w:pPr>
      <w:r w:rsidRPr="00061BA7">
        <w:rPr>
          <w:i/>
          <w:sz w:val="22"/>
          <w:szCs w:val="22"/>
        </w:rPr>
        <w:t>Pro Bono Coordinating Attorney, Microsoft Fellow</w:t>
      </w:r>
      <w:r w:rsidRPr="00061BA7">
        <w:rPr>
          <w:sz w:val="22"/>
          <w:szCs w:val="22"/>
        </w:rPr>
        <w:t xml:space="preserve"> </w:t>
      </w:r>
      <w:r w:rsidRPr="00061BA7">
        <w:rPr>
          <w:sz w:val="22"/>
          <w:szCs w:val="22"/>
        </w:rPr>
        <w:tab/>
        <w:t>December 2018 – June 2019</w:t>
      </w:r>
      <w:r w:rsidRPr="00061BA7">
        <w:rPr>
          <w:i/>
          <w:sz w:val="22"/>
          <w:szCs w:val="22"/>
        </w:rPr>
        <w:t xml:space="preserve"> </w:t>
      </w:r>
    </w:p>
    <w:p w14:paraId="429D6EBC" w14:textId="77777777" w:rsidR="007E064F" w:rsidRPr="00061BA7" w:rsidRDefault="007E064F" w:rsidP="00034C30">
      <w:pPr>
        <w:pStyle w:val="BodyText"/>
        <w:tabs>
          <w:tab w:val="right" w:pos="9360"/>
          <w:tab w:val="right" w:pos="10224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sz w:val="22"/>
          <w:szCs w:val="22"/>
        </w:rPr>
        <w:t xml:space="preserve">Staff Attorney </w:t>
      </w:r>
      <w:r w:rsidRPr="00061BA7">
        <w:rPr>
          <w:i/>
          <w:iCs/>
          <w:sz w:val="22"/>
          <w:szCs w:val="22"/>
        </w:rPr>
        <w:t>(Los Angeles)</w:t>
      </w:r>
      <w:r w:rsidRPr="00061BA7">
        <w:rPr>
          <w:sz w:val="22"/>
          <w:szCs w:val="22"/>
        </w:rPr>
        <w:tab/>
        <w:t>December 2017 – December 2018</w:t>
      </w:r>
    </w:p>
    <w:p w14:paraId="2CAE0AAC" w14:textId="77777777" w:rsidR="007E064F" w:rsidRPr="00061BA7" w:rsidRDefault="007E064F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bCs/>
          <w:smallCaps/>
          <w:sz w:val="22"/>
          <w:szCs w:val="22"/>
        </w:rPr>
      </w:pPr>
    </w:p>
    <w:p w14:paraId="2BDC434D" w14:textId="6727008B" w:rsidR="007E064F" w:rsidRPr="00061BA7" w:rsidRDefault="007E064F" w:rsidP="00E948A4">
      <w:pPr>
        <w:pStyle w:val="BodyText"/>
        <w:tabs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>Simpson Thacher &amp; Bartlett LLP</w:t>
      </w:r>
      <w:r w:rsidR="00E948A4">
        <w:rPr>
          <w:b/>
          <w:bCs/>
          <w:smallCaps/>
          <w:sz w:val="22"/>
          <w:szCs w:val="22"/>
        </w:rPr>
        <w:tab/>
      </w:r>
      <w:r w:rsidRPr="00061BA7">
        <w:rPr>
          <w:b/>
          <w:bCs/>
          <w:smallCaps/>
          <w:sz w:val="22"/>
          <w:szCs w:val="22"/>
        </w:rPr>
        <w:t xml:space="preserve"> </w:t>
      </w:r>
      <w:r w:rsidRPr="00E948A4">
        <w:rPr>
          <w:sz w:val="22"/>
          <w:szCs w:val="22"/>
        </w:rPr>
        <w:t>Los Angeles, CA</w:t>
      </w:r>
      <w:r w:rsidRPr="00061BA7">
        <w:rPr>
          <w:b/>
          <w:sz w:val="22"/>
          <w:szCs w:val="22"/>
        </w:rPr>
        <w:tab/>
      </w:r>
      <w:r w:rsidRPr="00061BA7">
        <w:rPr>
          <w:b/>
          <w:sz w:val="22"/>
          <w:szCs w:val="22"/>
        </w:rPr>
        <w:tab/>
        <w:t xml:space="preserve">    </w:t>
      </w:r>
    </w:p>
    <w:p w14:paraId="3C0E9A25" w14:textId="77777777" w:rsidR="007E064F" w:rsidRPr="00061BA7" w:rsidRDefault="007E064F" w:rsidP="00034C30">
      <w:pPr>
        <w:pStyle w:val="BodyText"/>
        <w:tabs>
          <w:tab w:val="right" w:pos="9360"/>
          <w:tab w:val="right" w:pos="10224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sz w:val="22"/>
          <w:szCs w:val="22"/>
        </w:rPr>
        <w:lastRenderedPageBreak/>
        <w:t>Associate (Private Funds)</w:t>
      </w:r>
      <w:r w:rsidRPr="00061BA7">
        <w:rPr>
          <w:sz w:val="22"/>
          <w:szCs w:val="22"/>
        </w:rPr>
        <w:tab/>
        <w:t>May 2016 – July 2017</w:t>
      </w:r>
    </w:p>
    <w:p w14:paraId="173C47A0" w14:textId="77777777" w:rsidR="007E064F" w:rsidRPr="00061BA7" w:rsidRDefault="007E064F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7E9471DB" w14:textId="16B5105F" w:rsidR="007E064F" w:rsidRPr="00061BA7" w:rsidRDefault="007E064F" w:rsidP="00E948A4">
      <w:pPr>
        <w:pStyle w:val="BodyText"/>
        <w:tabs>
          <w:tab w:val="right" w:pos="9360"/>
        </w:tabs>
        <w:spacing w:after="0"/>
        <w:ind w:left="360"/>
        <w:jc w:val="both"/>
        <w:rPr>
          <w:b/>
          <w:sz w:val="22"/>
          <w:szCs w:val="22"/>
        </w:rPr>
      </w:pPr>
      <w:r w:rsidRPr="00061BA7">
        <w:rPr>
          <w:b/>
          <w:bCs/>
          <w:smallCaps/>
          <w:sz w:val="22"/>
          <w:szCs w:val="22"/>
        </w:rPr>
        <w:t xml:space="preserve">Paul, Weiss, Rifkind, Wharton &amp; Garrison LLP </w:t>
      </w:r>
      <w:r w:rsidR="00E948A4">
        <w:rPr>
          <w:b/>
          <w:bCs/>
          <w:smallCaps/>
          <w:sz w:val="22"/>
          <w:szCs w:val="22"/>
        </w:rPr>
        <w:tab/>
      </w:r>
      <w:r w:rsidRPr="00E948A4">
        <w:rPr>
          <w:sz w:val="22"/>
          <w:szCs w:val="22"/>
        </w:rPr>
        <w:t>New York, NY</w:t>
      </w:r>
      <w:r w:rsidRPr="00061BA7">
        <w:rPr>
          <w:b/>
          <w:sz w:val="22"/>
          <w:szCs w:val="22"/>
        </w:rPr>
        <w:tab/>
      </w:r>
      <w:r w:rsidRPr="00061BA7">
        <w:rPr>
          <w:b/>
          <w:sz w:val="22"/>
          <w:szCs w:val="22"/>
        </w:rPr>
        <w:tab/>
        <w:t xml:space="preserve">    </w:t>
      </w:r>
    </w:p>
    <w:p w14:paraId="25338D0D" w14:textId="1DA8AF8A" w:rsidR="00184594" w:rsidRPr="00E5034A" w:rsidRDefault="007E064F" w:rsidP="00E5034A">
      <w:pPr>
        <w:pStyle w:val="BodyText"/>
        <w:tabs>
          <w:tab w:val="right" w:pos="9360"/>
          <w:tab w:val="right" w:pos="10224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sz w:val="22"/>
          <w:szCs w:val="22"/>
        </w:rPr>
        <w:t>Associate (Tax)</w:t>
      </w:r>
      <w:r w:rsidRPr="00061BA7">
        <w:rPr>
          <w:sz w:val="22"/>
          <w:szCs w:val="22"/>
        </w:rPr>
        <w:tab/>
        <w:t>August 2014 – May 2016</w:t>
      </w:r>
    </w:p>
    <w:p w14:paraId="00E0578F" w14:textId="77777777" w:rsidR="003A632D" w:rsidRDefault="003A632D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4E21F344" w14:textId="1ACBC6B3" w:rsidR="005164A6" w:rsidRPr="00061BA7" w:rsidRDefault="005869F6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S</w:t>
      </w:r>
      <w:r w:rsidR="00B02D8C">
        <w:rPr>
          <w:b/>
          <w:sz w:val="22"/>
          <w:szCs w:val="22"/>
        </w:rPr>
        <w:t>ELECTED S</w:t>
      </w:r>
      <w:r w:rsidRPr="00061BA7">
        <w:rPr>
          <w:b/>
          <w:sz w:val="22"/>
          <w:szCs w:val="22"/>
        </w:rPr>
        <w:t>CHOLARLY</w:t>
      </w:r>
      <w:r w:rsidR="001A6ADC" w:rsidRPr="00061BA7">
        <w:rPr>
          <w:b/>
          <w:sz w:val="22"/>
          <w:szCs w:val="22"/>
        </w:rPr>
        <w:t xml:space="preserve"> PRESENTATIONS</w:t>
      </w:r>
    </w:p>
    <w:p w14:paraId="3AE5D1F5" w14:textId="77777777" w:rsidR="00E5034A" w:rsidRDefault="00E5034A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568CEA78" w14:textId="7D423E6B" w:rsidR="000B7DB4" w:rsidRDefault="000B7DB4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The Unitary Surveillance State</w:t>
      </w:r>
    </w:p>
    <w:p w14:paraId="7A096186" w14:textId="3C2F5D14" w:rsidR="00773B1C" w:rsidRDefault="00773B1C" w:rsidP="00773B1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Immigration Law Teachers &amp; Scholars Workshop, June 2026</w:t>
      </w:r>
    </w:p>
    <w:p w14:paraId="00EC3C9F" w14:textId="1332B81F" w:rsidR="00773B1C" w:rsidRDefault="00773B1C" w:rsidP="00773B1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Law &amp; Society Association Conference, May 2026</w:t>
      </w:r>
    </w:p>
    <w:p w14:paraId="1DE41D06" w14:textId="77777777" w:rsidR="000B7DB4" w:rsidRDefault="000B7DB4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5D9B09C0" w14:textId="77777777" w:rsidR="008D5BB8" w:rsidRPr="0087065F" w:rsidRDefault="008D5BB8" w:rsidP="008D5BB8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Symposium, </w:t>
      </w:r>
      <w:r>
        <w:rPr>
          <w:i/>
          <w:iCs/>
          <w:sz w:val="22"/>
          <w:szCs w:val="22"/>
        </w:rPr>
        <w:t>Executive Overreach: Evaluating the Unitary Executive Theory &amp; the DOJ</w:t>
      </w:r>
      <w:r>
        <w:rPr>
          <w:sz w:val="22"/>
          <w:szCs w:val="22"/>
        </w:rPr>
        <w:t>, Cardozo Journal of Equal Rights &amp; Social Justice, February 2026</w:t>
      </w:r>
    </w:p>
    <w:p w14:paraId="6F5CFE77" w14:textId="77777777" w:rsidR="008D5BB8" w:rsidRDefault="008D5BB8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32BFE89F" w14:textId="770BE1D8" w:rsidR="00AD12AB" w:rsidRDefault="00B02D8C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Agency Fact-Making</w:t>
      </w:r>
    </w:p>
    <w:p w14:paraId="18EF4827" w14:textId="4AAEEC51" w:rsidR="00B02D8C" w:rsidRDefault="00B02D8C" w:rsidP="00B02D8C">
      <w:pPr>
        <w:pStyle w:val="BodyText"/>
        <w:numPr>
          <w:ilvl w:val="0"/>
          <w:numId w:val="18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AALS New Voices in Administrative Law </w:t>
      </w:r>
      <w:r w:rsidR="000B7DB4">
        <w:rPr>
          <w:sz w:val="22"/>
          <w:szCs w:val="22"/>
        </w:rPr>
        <w:t>Workshop, January 2026</w:t>
      </w:r>
    </w:p>
    <w:p w14:paraId="4ED9CA6C" w14:textId="384A272A" w:rsidR="000B7DB4" w:rsidRDefault="000B7DB4" w:rsidP="00B02D8C">
      <w:pPr>
        <w:pStyle w:val="BodyText"/>
        <w:numPr>
          <w:ilvl w:val="0"/>
          <w:numId w:val="18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Faculty Workshop, Pace University School of Law</w:t>
      </w:r>
      <w:r w:rsidR="00773B1C">
        <w:rPr>
          <w:sz w:val="22"/>
          <w:szCs w:val="22"/>
        </w:rPr>
        <w:t>, October 2025</w:t>
      </w:r>
    </w:p>
    <w:p w14:paraId="05FD7EEF" w14:textId="77777777" w:rsidR="00AD12AB" w:rsidRDefault="00AD12AB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7F7A9461" w14:textId="34A72562" w:rsidR="00240016" w:rsidRPr="00240016" w:rsidRDefault="00CD7692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Symposium, </w:t>
      </w:r>
      <w:r w:rsidRPr="009908AF">
        <w:rPr>
          <w:i/>
          <w:iCs/>
          <w:sz w:val="22"/>
          <w:szCs w:val="22"/>
        </w:rPr>
        <w:t>Democracy Without Trust</w:t>
      </w:r>
      <w:r w:rsidR="009908AF" w:rsidRPr="009908AF">
        <w:rPr>
          <w:i/>
          <w:iCs/>
          <w:sz w:val="22"/>
          <w:szCs w:val="22"/>
        </w:rPr>
        <w:t>?</w:t>
      </w:r>
      <w:r w:rsidR="009908A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87065F">
        <w:rPr>
          <w:sz w:val="22"/>
          <w:szCs w:val="22"/>
        </w:rPr>
        <w:t>Nebraska Law Review</w:t>
      </w:r>
      <w:r w:rsidR="00240016">
        <w:rPr>
          <w:sz w:val="22"/>
          <w:szCs w:val="22"/>
        </w:rPr>
        <w:t>, September 2024</w:t>
      </w:r>
    </w:p>
    <w:p w14:paraId="0C10C426" w14:textId="77777777" w:rsidR="00240016" w:rsidRDefault="00240016" w:rsidP="00E5034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59AC81D1" w14:textId="2901A7F1" w:rsidR="000B7DB4" w:rsidRPr="000B7DB4" w:rsidRDefault="00B02D8C" w:rsidP="000B7DB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Conscripted Surveillance</w:t>
      </w:r>
    </w:p>
    <w:p w14:paraId="7A7E739A" w14:textId="28979143" w:rsidR="00240016" w:rsidRDefault="00240016" w:rsidP="00E5034A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CrimFest!, July 2024</w:t>
      </w:r>
    </w:p>
    <w:p w14:paraId="19342218" w14:textId="4D12DEBC" w:rsidR="00C9415F" w:rsidRDefault="00C9415F" w:rsidP="00E5034A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Immigration Law Teachers &amp; Scholars Workshop, May 2024</w:t>
      </w:r>
    </w:p>
    <w:p w14:paraId="56C0919E" w14:textId="164CBE7B" w:rsidR="00E5034A" w:rsidRDefault="00E5034A" w:rsidP="00E5034A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Yale Law School Information Society Project Workshop, April 2024</w:t>
      </w:r>
    </w:p>
    <w:p w14:paraId="4D9FA872" w14:textId="47B7F84B" w:rsidR="00E5034A" w:rsidRDefault="00E5034A" w:rsidP="00E5034A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Power in the Administrative State Workshop, April 2024</w:t>
      </w:r>
      <w:r w:rsidR="006950D5">
        <w:rPr>
          <w:sz w:val="22"/>
          <w:szCs w:val="22"/>
        </w:rPr>
        <w:t xml:space="preserve"> </w:t>
      </w:r>
    </w:p>
    <w:p w14:paraId="6C4226AF" w14:textId="031D3DE4" w:rsidR="00240016" w:rsidRPr="00240016" w:rsidRDefault="00E5034A" w:rsidP="00240016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3219BC">
        <w:rPr>
          <w:sz w:val="22"/>
          <w:szCs w:val="22"/>
        </w:rPr>
        <w:t xml:space="preserve">AAPI-MENA Workshop, </w:t>
      </w:r>
      <w:r>
        <w:rPr>
          <w:sz w:val="22"/>
          <w:szCs w:val="22"/>
        </w:rPr>
        <w:t>October</w:t>
      </w:r>
      <w:r w:rsidRPr="003219BC">
        <w:rPr>
          <w:sz w:val="22"/>
          <w:szCs w:val="22"/>
        </w:rPr>
        <w:t xml:space="preserve"> 202</w:t>
      </w:r>
      <w:r>
        <w:rPr>
          <w:sz w:val="22"/>
          <w:szCs w:val="22"/>
        </w:rPr>
        <w:t>3</w:t>
      </w:r>
    </w:p>
    <w:p w14:paraId="42213DF5" w14:textId="77777777" w:rsidR="00E5034A" w:rsidRDefault="00E5034A" w:rsidP="00E5034A">
      <w:pPr>
        <w:pStyle w:val="BodyText"/>
        <w:tabs>
          <w:tab w:val="left" w:pos="8910"/>
          <w:tab w:val="right" w:pos="9360"/>
        </w:tabs>
        <w:spacing w:after="0"/>
        <w:ind w:left="1080"/>
        <w:jc w:val="both"/>
        <w:rPr>
          <w:sz w:val="22"/>
          <w:szCs w:val="22"/>
        </w:rPr>
      </w:pPr>
    </w:p>
    <w:p w14:paraId="40618E27" w14:textId="0027AF6B" w:rsidR="006950D5" w:rsidRDefault="00E5034A" w:rsidP="00E5034A">
      <w:pPr>
        <w:pStyle w:val="BodyText"/>
        <w:tabs>
          <w:tab w:val="left" w:pos="360"/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CD7692">
        <w:rPr>
          <w:sz w:val="22"/>
          <w:szCs w:val="22"/>
        </w:rPr>
        <w:t xml:space="preserve">Symposium, </w:t>
      </w:r>
      <w:r w:rsidR="00CD7692" w:rsidRPr="009908AF">
        <w:rPr>
          <w:i/>
          <w:iCs/>
          <w:sz w:val="22"/>
          <w:szCs w:val="22"/>
        </w:rPr>
        <w:t>Judging and Administrative Law</w:t>
      </w:r>
      <w:r>
        <w:rPr>
          <w:sz w:val="22"/>
          <w:szCs w:val="22"/>
        </w:rPr>
        <w:t xml:space="preserve">, Widener </w:t>
      </w:r>
      <w:r w:rsidR="006950D5">
        <w:rPr>
          <w:sz w:val="22"/>
          <w:szCs w:val="22"/>
        </w:rPr>
        <w:t>University Commonwealth</w:t>
      </w:r>
      <w:r>
        <w:rPr>
          <w:sz w:val="22"/>
          <w:szCs w:val="22"/>
        </w:rPr>
        <w:t xml:space="preserve"> School</w:t>
      </w:r>
      <w:r w:rsidR="006950D5">
        <w:rPr>
          <w:sz w:val="22"/>
          <w:szCs w:val="22"/>
        </w:rPr>
        <w:t xml:space="preserve"> of Law</w:t>
      </w:r>
      <w:r>
        <w:rPr>
          <w:sz w:val="22"/>
          <w:szCs w:val="22"/>
        </w:rPr>
        <w:t xml:space="preserve">, </w:t>
      </w:r>
    </w:p>
    <w:p w14:paraId="36CFC377" w14:textId="1330A033" w:rsidR="00E5034A" w:rsidRPr="00E5034A" w:rsidRDefault="006950D5" w:rsidP="00E5034A">
      <w:pPr>
        <w:pStyle w:val="BodyText"/>
        <w:tabs>
          <w:tab w:val="left" w:pos="360"/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E5034A">
        <w:rPr>
          <w:sz w:val="22"/>
          <w:szCs w:val="22"/>
        </w:rPr>
        <w:t>April 2024</w:t>
      </w:r>
    </w:p>
    <w:p w14:paraId="01087D3C" w14:textId="77777777" w:rsidR="00E5034A" w:rsidRDefault="00E5034A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i/>
          <w:iCs/>
          <w:sz w:val="22"/>
          <w:szCs w:val="22"/>
        </w:rPr>
      </w:pPr>
    </w:p>
    <w:p w14:paraId="3776CDA0" w14:textId="77777777" w:rsidR="003219BC" w:rsidRDefault="003219BC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Administrative Reliance</w:t>
      </w:r>
    </w:p>
    <w:p w14:paraId="31F04643" w14:textId="4ECB2F46" w:rsidR="00E5034A" w:rsidRDefault="00E5034A" w:rsidP="003219B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124F2E">
        <w:rPr>
          <w:i/>
          <w:iCs/>
          <w:sz w:val="22"/>
          <w:szCs w:val="22"/>
        </w:rPr>
        <w:t>Duke Law Journal</w:t>
      </w:r>
      <w:r>
        <w:rPr>
          <w:sz w:val="22"/>
          <w:szCs w:val="22"/>
        </w:rPr>
        <w:t xml:space="preserve"> Administrative Law Symposiu</w:t>
      </w:r>
      <w:r w:rsidR="00E97DA8">
        <w:rPr>
          <w:sz w:val="22"/>
          <w:szCs w:val="22"/>
        </w:rPr>
        <w:t>m</w:t>
      </w:r>
      <w:r>
        <w:rPr>
          <w:sz w:val="22"/>
          <w:szCs w:val="22"/>
        </w:rPr>
        <w:t>, March 202</w:t>
      </w:r>
      <w:r w:rsidR="00D42AAF">
        <w:rPr>
          <w:sz w:val="22"/>
          <w:szCs w:val="22"/>
        </w:rPr>
        <w:t>4</w:t>
      </w:r>
    </w:p>
    <w:p w14:paraId="2A3DE625" w14:textId="1DB488C9" w:rsidR="003219BC" w:rsidRPr="00034C30" w:rsidRDefault="003219BC" w:rsidP="003219B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034C30">
        <w:rPr>
          <w:sz w:val="22"/>
          <w:szCs w:val="22"/>
        </w:rPr>
        <w:t>Emerging Immigration Law Scholars Workshop, June 2023</w:t>
      </w:r>
    </w:p>
    <w:p w14:paraId="3FF2F7B5" w14:textId="3466E917" w:rsidR="003219BC" w:rsidRPr="003219BC" w:rsidRDefault="007D6316" w:rsidP="003219B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AALS New Voices in Administrative Law Workshop</w:t>
      </w:r>
      <w:r w:rsidR="00C74181" w:rsidRPr="003219BC">
        <w:rPr>
          <w:sz w:val="22"/>
          <w:szCs w:val="22"/>
        </w:rPr>
        <w:t>, January 2023</w:t>
      </w:r>
    </w:p>
    <w:p w14:paraId="20B6CACD" w14:textId="2ED2DA9D" w:rsidR="003219BC" w:rsidRDefault="00717623" w:rsidP="003219B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3219BC">
        <w:rPr>
          <w:sz w:val="22"/>
          <w:szCs w:val="22"/>
        </w:rPr>
        <w:t>Clinical Writers’ Workshop,</w:t>
      </w:r>
      <w:r w:rsidR="00C74181" w:rsidRPr="003219BC">
        <w:rPr>
          <w:sz w:val="22"/>
          <w:szCs w:val="22"/>
        </w:rPr>
        <w:t xml:space="preserve"> </w:t>
      </w:r>
      <w:r w:rsidRPr="003219BC">
        <w:rPr>
          <w:sz w:val="22"/>
          <w:szCs w:val="22"/>
        </w:rPr>
        <w:t>October 202</w:t>
      </w:r>
      <w:r w:rsidR="000D2EE1" w:rsidRPr="003219BC">
        <w:rPr>
          <w:sz w:val="22"/>
          <w:szCs w:val="22"/>
        </w:rPr>
        <w:t>2</w:t>
      </w:r>
    </w:p>
    <w:p w14:paraId="6CA8009D" w14:textId="342D77D9" w:rsidR="003219BC" w:rsidRDefault="00717623" w:rsidP="003219BC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3219BC">
        <w:rPr>
          <w:sz w:val="22"/>
          <w:szCs w:val="22"/>
        </w:rPr>
        <w:t>AAPI-MENA Workshop, September 2022</w:t>
      </w:r>
    </w:p>
    <w:p w14:paraId="6CE6A2BA" w14:textId="77777777" w:rsidR="00276DDF" w:rsidRDefault="008C76D0" w:rsidP="00276DDF">
      <w:pPr>
        <w:pStyle w:val="BodyText"/>
        <w:numPr>
          <w:ilvl w:val="0"/>
          <w:numId w:val="14"/>
        </w:numP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3219BC">
        <w:rPr>
          <w:sz w:val="22"/>
          <w:szCs w:val="22"/>
        </w:rPr>
        <w:t>Immigration Law Teachers &amp; Scholars Workshop, June 2022</w:t>
      </w:r>
    </w:p>
    <w:p w14:paraId="05EA170F" w14:textId="77777777" w:rsidR="008C76D0" w:rsidRPr="00034C30" w:rsidRDefault="008C76D0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548C54C1" w14:textId="2ED6C361" w:rsidR="00156865" w:rsidRPr="00034C30" w:rsidRDefault="008E7626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New School, Guest Lecture, </w:t>
      </w:r>
      <w:r w:rsidR="00156865" w:rsidRPr="008E7626">
        <w:rPr>
          <w:i/>
          <w:iCs/>
          <w:sz w:val="22"/>
          <w:szCs w:val="22"/>
        </w:rPr>
        <w:t>Psychological Needs of Asylum Seekers</w:t>
      </w:r>
      <w:r w:rsidR="00156865" w:rsidRPr="00034C30">
        <w:rPr>
          <w:sz w:val="22"/>
          <w:szCs w:val="22"/>
        </w:rPr>
        <w:t>, February 2022</w:t>
      </w:r>
    </w:p>
    <w:p w14:paraId="53F930E2" w14:textId="77777777" w:rsidR="00156865" w:rsidRPr="00034C30" w:rsidRDefault="00156865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7ACAC464" w14:textId="0AE701C3" w:rsidR="005D54AD" w:rsidRPr="00034C30" w:rsidRDefault="00405436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34C30">
        <w:rPr>
          <w:sz w:val="22"/>
          <w:szCs w:val="22"/>
        </w:rPr>
        <w:t xml:space="preserve">Sustainable International Development Colloquium, </w:t>
      </w:r>
      <w:r w:rsidR="00E868E0" w:rsidRPr="00034C30">
        <w:rPr>
          <w:sz w:val="22"/>
          <w:szCs w:val="22"/>
        </w:rPr>
        <w:t>University of Washington School of Law</w:t>
      </w:r>
      <w:r w:rsidRPr="00034C30">
        <w:rPr>
          <w:sz w:val="22"/>
          <w:szCs w:val="22"/>
        </w:rPr>
        <w:t xml:space="preserve">, </w:t>
      </w:r>
      <w:r w:rsidR="008E7626" w:rsidRPr="008E7626">
        <w:rPr>
          <w:i/>
          <w:iCs/>
          <w:sz w:val="22"/>
          <w:szCs w:val="22"/>
        </w:rPr>
        <w:t>Human Rights Implications of Restricting Asylum at the Border</w:t>
      </w:r>
      <w:r w:rsidR="008E7626" w:rsidRPr="00034C30">
        <w:rPr>
          <w:sz w:val="22"/>
          <w:szCs w:val="22"/>
        </w:rPr>
        <w:t xml:space="preserve">, </w:t>
      </w:r>
      <w:r w:rsidRPr="00034C30">
        <w:rPr>
          <w:sz w:val="22"/>
          <w:szCs w:val="22"/>
        </w:rPr>
        <w:t>October 2021</w:t>
      </w:r>
    </w:p>
    <w:p w14:paraId="712EBF16" w14:textId="77777777" w:rsidR="005D54AD" w:rsidRPr="00034C30" w:rsidRDefault="005D54AD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32BF6E83" w14:textId="61F141C6" w:rsidR="000E2C1C" w:rsidRPr="00034C30" w:rsidRDefault="000E2C1C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34C30">
        <w:rPr>
          <w:sz w:val="22"/>
          <w:szCs w:val="22"/>
        </w:rPr>
        <w:t xml:space="preserve">Asian American Women in the Legal Academy, </w:t>
      </w:r>
      <w:r w:rsidR="008E7626" w:rsidRPr="008E7626">
        <w:rPr>
          <w:i/>
          <w:iCs/>
          <w:sz w:val="22"/>
          <w:szCs w:val="22"/>
        </w:rPr>
        <w:t>Bilateral Manipulation</w:t>
      </w:r>
      <w:r w:rsidRPr="00034C30">
        <w:rPr>
          <w:sz w:val="22"/>
          <w:szCs w:val="22"/>
        </w:rPr>
        <w:t>, August 2021</w:t>
      </w:r>
    </w:p>
    <w:p w14:paraId="74FF6669" w14:textId="77777777" w:rsidR="000E2C1C" w:rsidRPr="00034C30" w:rsidRDefault="000E2C1C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0508CDA6" w14:textId="533A4BA0" w:rsidR="000E2C1C" w:rsidRPr="00034C30" w:rsidRDefault="000E2C1C" w:rsidP="00034C30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34C30">
        <w:rPr>
          <w:sz w:val="22"/>
          <w:szCs w:val="22"/>
        </w:rPr>
        <w:t>C.Z. Smith Heritage Symposium, University of Washington School of Law,</w:t>
      </w:r>
      <w:r w:rsidR="0033229E" w:rsidRPr="0033229E">
        <w:rPr>
          <w:sz w:val="22"/>
          <w:szCs w:val="22"/>
        </w:rPr>
        <w:t xml:space="preserve"> </w:t>
      </w:r>
      <w:r w:rsidR="0033229E" w:rsidRPr="00034C30">
        <w:rPr>
          <w:sz w:val="22"/>
          <w:szCs w:val="22"/>
        </w:rPr>
        <w:t>Keynote Presentation with WA Chief Justice Steven González</w:t>
      </w:r>
      <w:r w:rsidR="0033229E">
        <w:rPr>
          <w:sz w:val="22"/>
          <w:szCs w:val="22"/>
        </w:rPr>
        <w:t>,</w:t>
      </w:r>
      <w:r w:rsidRPr="00034C30">
        <w:rPr>
          <w:sz w:val="22"/>
          <w:szCs w:val="22"/>
        </w:rPr>
        <w:t xml:space="preserve"> </w:t>
      </w:r>
      <w:r w:rsidR="0033229E" w:rsidRPr="0033229E">
        <w:rPr>
          <w:i/>
          <w:iCs/>
          <w:sz w:val="22"/>
          <w:szCs w:val="22"/>
        </w:rPr>
        <w:t>Beyond the Wall:  Cross-Border Responses to a Humanitarian Crisis</w:t>
      </w:r>
      <w:r w:rsidR="0033229E" w:rsidRPr="00034C30">
        <w:rPr>
          <w:sz w:val="22"/>
          <w:szCs w:val="22"/>
        </w:rPr>
        <w:t xml:space="preserve">, </w:t>
      </w:r>
      <w:r w:rsidRPr="00034C30">
        <w:rPr>
          <w:sz w:val="22"/>
          <w:szCs w:val="22"/>
        </w:rPr>
        <w:t xml:space="preserve">May 2021 </w:t>
      </w:r>
    </w:p>
    <w:p w14:paraId="794EE6BB" w14:textId="77777777" w:rsidR="00614EE3" w:rsidRPr="00061BA7" w:rsidRDefault="00614EE3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i/>
          <w:iCs/>
          <w:sz w:val="22"/>
          <w:szCs w:val="22"/>
        </w:rPr>
      </w:pPr>
    </w:p>
    <w:p w14:paraId="5C3ACD6D" w14:textId="45A77DC5" w:rsidR="008C76D0" w:rsidRPr="00061BA7" w:rsidRDefault="005869F6" w:rsidP="001568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i/>
          <w:iCs/>
          <w:sz w:val="22"/>
          <w:szCs w:val="22"/>
        </w:rPr>
      </w:pPr>
      <w:r w:rsidRPr="00061BA7">
        <w:rPr>
          <w:b/>
          <w:sz w:val="22"/>
          <w:szCs w:val="22"/>
        </w:rPr>
        <w:t xml:space="preserve">SELECTED </w:t>
      </w:r>
      <w:r w:rsidR="00261821">
        <w:rPr>
          <w:b/>
          <w:sz w:val="22"/>
          <w:szCs w:val="22"/>
        </w:rPr>
        <w:t xml:space="preserve">ADDITIONAL </w:t>
      </w:r>
      <w:r w:rsidRPr="00061BA7">
        <w:rPr>
          <w:b/>
          <w:sz w:val="22"/>
          <w:szCs w:val="22"/>
        </w:rPr>
        <w:t>PRESENTATIONS</w:t>
      </w:r>
    </w:p>
    <w:p w14:paraId="7FA52430" w14:textId="77777777" w:rsidR="005A1DA4" w:rsidRDefault="005A1DA4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i/>
          <w:iCs/>
          <w:sz w:val="22"/>
          <w:szCs w:val="22"/>
        </w:rPr>
      </w:pPr>
    </w:p>
    <w:p w14:paraId="0326FE50" w14:textId="1BCAD98A" w:rsidR="00BE72D7" w:rsidRDefault="00AE35C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ICE, Minneapolis, and Beyond</w:t>
      </w:r>
      <w:r>
        <w:rPr>
          <w:sz w:val="22"/>
          <w:szCs w:val="22"/>
        </w:rPr>
        <w:t>, Cardozo School of Law, February 2026</w:t>
      </w:r>
    </w:p>
    <w:p w14:paraId="4BB73362" w14:textId="77777777" w:rsidR="00AE35C0" w:rsidRDefault="00AE35C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49FB5BD8" w14:textId="1FE4CC14" w:rsidR="00AE35C0" w:rsidRPr="00AD7108" w:rsidRDefault="00AD710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Lowering the Guardrails?  The Supreme Court’s Role in Shaping Government Oversight</w:t>
      </w:r>
      <w:r>
        <w:rPr>
          <w:sz w:val="22"/>
          <w:szCs w:val="22"/>
        </w:rPr>
        <w:t>, Cardozo Law Review Symposium, April 2026</w:t>
      </w:r>
    </w:p>
    <w:p w14:paraId="6034F6A3" w14:textId="77777777" w:rsidR="00BE72D7" w:rsidRDefault="00BE72D7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66B389E0" w14:textId="5952DA0A" w:rsidR="004E0613" w:rsidRPr="004E0613" w:rsidRDefault="004E0613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Immigration Law Panel</w:t>
      </w:r>
      <w:r>
        <w:rPr>
          <w:sz w:val="22"/>
          <w:szCs w:val="22"/>
        </w:rPr>
        <w:t>, NYU, March 2025</w:t>
      </w:r>
    </w:p>
    <w:p w14:paraId="487BD6C9" w14:textId="77777777" w:rsidR="004E0613" w:rsidRDefault="004E0613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437C95A9" w14:textId="09F6E828" w:rsidR="00BB1CFE" w:rsidRPr="00BB1CFE" w:rsidRDefault="00BB1CFE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The Future of Immigrant Rights</w:t>
      </w:r>
      <w:r>
        <w:rPr>
          <w:sz w:val="22"/>
          <w:szCs w:val="22"/>
        </w:rPr>
        <w:t>, Cardozo School of Law, November 2024</w:t>
      </w:r>
    </w:p>
    <w:p w14:paraId="418E86D6" w14:textId="77777777" w:rsidR="00BB1CFE" w:rsidRDefault="00BB1CFE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19FDF783" w14:textId="24C1DDCC" w:rsidR="00E97DA8" w:rsidRPr="00E97DA8" w:rsidRDefault="00E97DA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Who Decides: Judges or Experts?</w:t>
      </w:r>
      <w:r>
        <w:rPr>
          <w:sz w:val="22"/>
          <w:szCs w:val="22"/>
        </w:rPr>
        <w:t xml:space="preserve">, Cardozo School of Law, October 2024 </w:t>
      </w:r>
    </w:p>
    <w:p w14:paraId="77727CB3" w14:textId="77777777" w:rsidR="00E97DA8" w:rsidRDefault="00E97DA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1AB69CFB" w14:textId="3F0D2C8A" w:rsidR="00C9415F" w:rsidRPr="00C9415F" w:rsidRDefault="00C9415F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SCOTUS</w:t>
      </w:r>
      <w:r w:rsidR="00E97DA8">
        <w:rPr>
          <w:i/>
          <w:iCs/>
          <w:sz w:val="22"/>
          <w:szCs w:val="22"/>
        </w:rPr>
        <w:t xml:space="preserve"> Term</w:t>
      </w:r>
      <w:r>
        <w:rPr>
          <w:i/>
          <w:iCs/>
          <w:sz w:val="22"/>
          <w:szCs w:val="22"/>
        </w:rPr>
        <w:t xml:space="preserve"> Review &amp; Preview</w:t>
      </w:r>
      <w:r>
        <w:rPr>
          <w:sz w:val="22"/>
          <w:szCs w:val="22"/>
        </w:rPr>
        <w:t>, Cardozo School of Law, September 2024</w:t>
      </w:r>
    </w:p>
    <w:p w14:paraId="246C1EF6" w14:textId="77777777" w:rsidR="00C9415F" w:rsidRDefault="00C9415F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599A8D95" w14:textId="6AB10726" w:rsidR="00952A49" w:rsidRPr="00061BA7" w:rsidRDefault="00952A49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Immigration 101</w:t>
      </w:r>
      <w:r w:rsidRPr="00061BA7">
        <w:rPr>
          <w:sz w:val="22"/>
          <w:szCs w:val="22"/>
        </w:rPr>
        <w:t>, Define American, April 2023</w:t>
      </w:r>
    </w:p>
    <w:p w14:paraId="574FA74F" w14:textId="77777777" w:rsidR="00952A49" w:rsidRPr="00061BA7" w:rsidRDefault="00952A49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564B63FE" w14:textId="19366865" w:rsidR="00354BAD" w:rsidRPr="00061BA7" w:rsidRDefault="00354BA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 xml:space="preserve">APALSA </w:t>
      </w:r>
      <w:r w:rsidR="00D91CF2" w:rsidRPr="00061BA7">
        <w:rPr>
          <w:i/>
          <w:iCs/>
          <w:sz w:val="22"/>
          <w:szCs w:val="22"/>
        </w:rPr>
        <w:t xml:space="preserve">– </w:t>
      </w:r>
      <w:r w:rsidRPr="00061BA7">
        <w:rPr>
          <w:i/>
          <w:iCs/>
          <w:sz w:val="22"/>
          <w:szCs w:val="22"/>
        </w:rPr>
        <w:t>Career</w:t>
      </w:r>
      <w:r w:rsidR="00D91CF2" w:rsidRPr="00061BA7">
        <w:rPr>
          <w:i/>
          <w:iCs/>
          <w:sz w:val="22"/>
          <w:szCs w:val="22"/>
        </w:rPr>
        <w:t>s in Public Interest and Private Practice</w:t>
      </w:r>
      <w:r w:rsidR="00E3626C" w:rsidRPr="00061BA7">
        <w:rPr>
          <w:sz w:val="22"/>
          <w:szCs w:val="22"/>
        </w:rPr>
        <w:t>, NYU School of Law, November 202</w:t>
      </w:r>
      <w:r w:rsidR="005E4CC7" w:rsidRPr="00061BA7">
        <w:rPr>
          <w:sz w:val="22"/>
          <w:szCs w:val="22"/>
        </w:rPr>
        <w:t>2</w:t>
      </w:r>
    </w:p>
    <w:p w14:paraId="706275C1" w14:textId="77777777" w:rsidR="00354BAD" w:rsidRPr="00061BA7" w:rsidRDefault="00354BA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1B0FA8FA" w14:textId="77777777" w:rsidR="00D6503C" w:rsidRDefault="00446EF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Mentorship Matters: The Art &amp; Value of Cultivating Meaningful Mentoring Relationships</w:t>
      </w:r>
      <w:r w:rsidRPr="00061BA7">
        <w:rPr>
          <w:sz w:val="22"/>
          <w:szCs w:val="22"/>
        </w:rPr>
        <w:t>, Fordham Law School,</w:t>
      </w:r>
      <w:r w:rsidR="00D34077" w:rsidRPr="00061BA7">
        <w:rPr>
          <w:sz w:val="22"/>
          <w:szCs w:val="22"/>
        </w:rPr>
        <w:t xml:space="preserve"> </w:t>
      </w:r>
      <w:r w:rsidR="005D54AD" w:rsidRPr="00061BA7">
        <w:rPr>
          <w:sz w:val="22"/>
          <w:szCs w:val="22"/>
        </w:rPr>
        <w:t>October 2021</w:t>
      </w:r>
    </w:p>
    <w:p w14:paraId="36383DA6" w14:textId="3929FE5B" w:rsidR="003E47D7" w:rsidRPr="00061BA7" w:rsidRDefault="003E47D7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First-Generation Law Student Experiences</w:t>
      </w:r>
      <w:r w:rsidR="00D66BD0" w:rsidRPr="00061BA7">
        <w:rPr>
          <w:sz w:val="22"/>
          <w:szCs w:val="22"/>
        </w:rPr>
        <w:t xml:space="preserve">, Moderator, Mentor in Law, </w:t>
      </w:r>
      <w:r w:rsidR="00AA1C24" w:rsidRPr="00061BA7">
        <w:rPr>
          <w:sz w:val="22"/>
          <w:szCs w:val="22"/>
        </w:rPr>
        <w:t>Seattle, WA, January 2021</w:t>
      </w:r>
    </w:p>
    <w:p w14:paraId="1F42F46D" w14:textId="77777777" w:rsidR="0066534C" w:rsidRPr="00061BA7" w:rsidRDefault="0066534C" w:rsidP="0086734F">
      <w:pPr>
        <w:pStyle w:val="BodyText"/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</w:p>
    <w:p w14:paraId="4B0BA163" w14:textId="23C313B2" w:rsidR="000C6C57" w:rsidRDefault="0066534C" w:rsidP="00F76B95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Separated but Not Forgotten:  Family Separation One Year Later</w:t>
      </w:r>
      <w:r w:rsidRPr="00061BA7">
        <w:rPr>
          <w:sz w:val="22"/>
          <w:szCs w:val="22"/>
        </w:rPr>
        <w:t>, Panel, National Association of Women Lawyers, June 2019</w:t>
      </w:r>
    </w:p>
    <w:p w14:paraId="283738B7" w14:textId="77777777" w:rsidR="0093105E" w:rsidRDefault="0093105E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47B4F66B" w14:textId="0A84D3E6" w:rsidR="00CE419B" w:rsidRPr="00061BA7" w:rsidRDefault="00CE419B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SELECTED MEDIA</w:t>
      </w:r>
    </w:p>
    <w:p w14:paraId="0C190D28" w14:textId="77777777" w:rsidR="005A1DA4" w:rsidRDefault="005A1DA4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i/>
          <w:iCs/>
          <w:sz w:val="22"/>
          <w:szCs w:val="22"/>
        </w:rPr>
      </w:pPr>
    </w:p>
    <w:p w14:paraId="5AF884C9" w14:textId="2DDC717B" w:rsidR="00DA79C3" w:rsidRDefault="00DA79C3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Minneapolis Court Considers Whether Trump’s Deployment of ICE Agents Violates Constitution</w:t>
      </w:r>
      <w:r>
        <w:rPr>
          <w:sz w:val="22"/>
          <w:szCs w:val="22"/>
        </w:rPr>
        <w:t xml:space="preserve">, </w:t>
      </w:r>
      <w:r w:rsidRPr="00454BA1">
        <w:rPr>
          <w:smallCaps/>
          <w:sz w:val="22"/>
          <w:szCs w:val="22"/>
        </w:rPr>
        <w:t>The Guardian</w:t>
      </w:r>
      <w:r>
        <w:rPr>
          <w:sz w:val="22"/>
          <w:szCs w:val="22"/>
        </w:rPr>
        <w:t xml:space="preserve"> (Jan. 26, 2026)</w:t>
      </w:r>
      <w:r w:rsidR="004A78EF">
        <w:rPr>
          <w:sz w:val="22"/>
          <w:szCs w:val="22"/>
        </w:rPr>
        <w:t xml:space="preserve"> (interviewed &amp; quoted)</w:t>
      </w:r>
    </w:p>
    <w:p w14:paraId="62F244AF" w14:textId="77777777" w:rsidR="003D1620" w:rsidRDefault="003D162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0E9FF2C5" w14:textId="744C3E75" w:rsidR="003D1620" w:rsidRDefault="003D162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How Latest Block of Trump’s Birthright Citizenship Order Tests Legal Landscape After Supreme Court Ruling</w:t>
      </w:r>
      <w:r>
        <w:rPr>
          <w:sz w:val="22"/>
          <w:szCs w:val="22"/>
        </w:rPr>
        <w:t xml:space="preserve">, </w:t>
      </w:r>
      <w:r w:rsidRPr="00454BA1">
        <w:rPr>
          <w:smallCaps/>
          <w:sz w:val="22"/>
          <w:szCs w:val="22"/>
        </w:rPr>
        <w:t>NBC News</w:t>
      </w:r>
      <w:r>
        <w:rPr>
          <w:sz w:val="22"/>
          <w:szCs w:val="22"/>
        </w:rPr>
        <w:t xml:space="preserve"> (</w:t>
      </w:r>
      <w:r w:rsidR="00453CE9">
        <w:rPr>
          <w:sz w:val="22"/>
          <w:szCs w:val="22"/>
        </w:rPr>
        <w:t>July 11, 2025)</w:t>
      </w:r>
      <w:r w:rsidR="004A78EF">
        <w:rPr>
          <w:sz w:val="22"/>
          <w:szCs w:val="22"/>
        </w:rPr>
        <w:t xml:space="preserve"> (interviewed &amp; quoted)</w:t>
      </w:r>
    </w:p>
    <w:p w14:paraId="2A44FC20" w14:textId="77777777" w:rsidR="00453CE9" w:rsidRDefault="00453CE9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2DAC3CE6" w14:textId="4DC57AC3" w:rsidR="00453CE9" w:rsidRDefault="00453CE9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Justices Face Busy Summer After Nixing Universal Injunctions</w:t>
      </w:r>
      <w:r>
        <w:rPr>
          <w:sz w:val="22"/>
          <w:szCs w:val="22"/>
        </w:rPr>
        <w:t xml:space="preserve">, </w:t>
      </w:r>
      <w:r w:rsidRPr="00454BA1">
        <w:rPr>
          <w:smallCaps/>
          <w:sz w:val="22"/>
          <w:szCs w:val="22"/>
        </w:rPr>
        <w:t>Law360</w:t>
      </w:r>
      <w:r>
        <w:rPr>
          <w:sz w:val="22"/>
          <w:szCs w:val="22"/>
        </w:rPr>
        <w:t xml:space="preserve"> (July 1, 2025)</w:t>
      </w:r>
      <w:r w:rsidR="004A78EF">
        <w:rPr>
          <w:sz w:val="22"/>
          <w:szCs w:val="22"/>
        </w:rPr>
        <w:t xml:space="preserve"> (interviewed &amp; quoted)</w:t>
      </w:r>
    </w:p>
    <w:p w14:paraId="4E42B528" w14:textId="77777777" w:rsidR="006371CA" w:rsidRDefault="006371CA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78A31316" w14:textId="621740AB" w:rsidR="006371CA" w:rsidRPr="006371CA" w:rsidRDefault="006371CA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Trump Tempts Suits in Shutting Public Out of Immigration Rules</w:t>
      </w:r>
      <w:r>
        <w:rPr>
          <w:sz w:val="22"/>
          <w:szCs w:val="22"/>
        </w:rPr>
        <w:t xml:space="preserve">, </w:t>
      </w:r>
      <w:r w:rsidRPr="00454BA1">
        <w:rPr>
          <w:smallCaps/>
          <w:sz w:val="22"/>
          <w:szCs w:val="22"/>
        </w:rPr>
        <w:t>Bloomberg</w:t>
      </w:r>
      <w:r>
        <w:rPr>
          <w:sz w:val="22"/>
          <w:szCs w:val="22"/>
        </w:rPr>
        <w:t xml:space="preserve"> (Mar. 20, 2025)</w:t>
      </w:r>
      <w:r w:rsidR="004A78EF">
        <w:rPr>
          <w:sz w:val="22"/>
          <w:szCs w:val="22"/>
        </w:rPr>
        <w:t xml:space="preserve"> (interviewed &amp; quoted)</w:t>
      </w:r>
    </w:p>
    <w:p w14:paraId="3FC86797" w14:textId="77777777" w:rsidR="00DA79C3" w:rsidRDefault="00DA79C3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77C97E8A" w14:textId="6FBA0B00" w:rsidR="00D0069D" w:rsidRPr="00A92EC0" w:rsidRDefault="00A92EC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>“The Whole Pie”: Trump Team Attempts Novel Legal Strategy to Subvert Birthright Citizenship</w:t>
      </w:r>
      <w:r>
        <w:rPr>
          <w:sz w:val="22"/>
          <w:szCs w:val="22"/>
        </w:rPr>
        <w:t xml:space="preserve">, </w:t>
      </w:r>
      <w:r w:rsidRPr="00A92EC0">
        <w:rPr>
          <w:smallCaps/>
          <w:sz w:val="22"/>
          <w:szCs w:val="22"/>
        </w:rPr>
        <w:t>Miami Herald</w:t>
      </w:r>
      <w:r>
        <w:rPr>
          <w:sz w:val="22"/>
          <w:szCs w:val="22"/>
        </w:rPr>
        <w:t xml:space="preserve"> (Mar. 15, 2025)</w:t>
      </w:r>
      <w:r w:rsidR="004A78EF">
        <w:rPr>
          <w:sz w:val="22"/>
          <w:szCs w:val="22"/>
        </w:rPr>
        <w:t xml:space="preserve"> (interviewed &amp; quoted)</w:t>
      </w:r>
    </w:p>
    <w:p w14:paraId="45D72AD6" w14:textId="77777777" w:rsidR="00D0069D" w:rsidRDefault="00D0069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1B03D585" w14:textId="08086A00" w:rsidR="002F4900" w:rsidRPr="00061BA7" w:rsidRDefault="002F490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Understanding Title 42:  What its End Means for U.S. Immigration Policy</w:t>
      </w:r>
      <w:r w:rsidRPr="00061BA7">
        <w:rPr>
          <w:sz w:val="22"/>
          <w:szCs w:val="22"/>
        </w:rPr>
        <w:t xml:space="preserve">, </w:t>
      </w:r>
      <w:r w:rsidRPr="00061BA7">
        <w:rPr>
          <w:smallCaps/>
          <w:sz w:val="22"/>
          <w:szCs w:val="22"/>
        </w:rPr>
        <w:t>NBC News Now</w:t>
      </w:r>
      <w:r w:rsidRPr="00061BA7">
        <w:rPr>
          <w:sz w:val="22"/>
          <w:szCs w:val="22"/>
        </w:rPr>
        <w:t xml:space="preserve"> (May 10, 2023) (</w:t>
      </w:r>
      <w:r w:rsidR="00B6685B">
        <w:rPr>
          <w:sz w:val="22"/>
          <w:szCs w:val="22"/>
        </w:rPr>
        <w:t>interviewed &amp; quoted</w:t>
      </w:r>
      <w:r w:rsidRPr="00061BA7">
        <w:rPr>
          <w:sz w:val="22"/>
          <w:szCs w:val="22"/>
        </w:rPr>
        <w:t>)</w:t>
      </w:r>
    </w:p>
    <w:p w14:paraId="47EC00D8" w14:textId="77777777" w:rsidR="002F4900" w:rsidRPr="00061BA7" w:rsidRDefault="002F490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59A2BE8F" w14:textId="3D9DF53B" w:rsidR="00D66C40" w:rsidRPr="00061BA7" w:rsidRDefault="00AD04F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 xml:space="preserve">How </w:t>
      </w:r>
      <w:r w:rsidR="00A81BA9" w:rsidRPr="00061BA7">
        <w:rPr>
          <w:i/>
          <w:iCs/>
          <w:sz w:val="22"/>
          <w:szCs w:val="22"/>
        </w:rPr>
        <w:t>Ukrainian</w:t>
      </w:r>
      <w:r w:rsidRPr="00061BA7">
        <w:rPr>
          <w:i/>
          <w:iCs/>
          <w:sz w:val="22"/>
          <w:szCs w:val="22"/>
        </w:rPr>
        <w:t xml:space="preserve"> Winner of ‘The Voice’ Fled Bombs to Start New Life in Seattle Area</w:t>
      </w:r>
      <w:r w:rsidRPr="00061BA7">
        <w:rPr>
          <w:sz w:val="22"/>
          <w:szCs w:val="22"/>
        </w:rPr>
        <w:t xml:space="preserve">, </w:t>
      </w:r>
      <w:r w:rsidRPr="00061BA7">
        <w:rPr>
          <w:smallCaps/>
          <w:sz w:val="22"/>
          <w:szCs w:val="22"/>
        </w:rPr>
        <w:t>Seattle Times</w:t>
      </w:r>
      <w:r w:rsidRPr="00061BA7">
        <w:rPr>
          <w:sz w:val="22"/>
          <w:szCs w:val="22"/>
        </w:rPr>
        <w:t xml:space="preserve"> (June 13, 2022) </w:t>
      </w:r>
      <w:r w:rsidR="00BB3113">
        <w:rPr>
          <w:sz w:val="22"/>
          <w:szCs w:val="22"/>
        </w:rPr>
        <w:t>(</w:t>
      </w:r>
      <w:r w:rsidR="00B6685B">
        <w:rPr>
          <w:sz w:val="22"/>
          <w:szCs w:val="22"/>
        </w:rPr>
        <w:t xml:space="preserve">interviewed &amp; </w:t>
      </w:r>
      <w:r w:rsidRPr="00061BA7">
        <w:rPr>
          <w:sz w:val="22"/>
          <w:szCs w:val="22"/>
        </w:rPr>
        <w:t>quoted)</w:t>
      </w:r>
    </w:p>
    <w:p w14:paraId="56782D14" w14:textId="77777777" w:rsidR="00D66C40" w:rsidRPr="00061BA7" w:rsidRDefault="00D66C4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045E33D4" w14:textId="53754F83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Garland, Mayorkas Fail to Correct Gross Abuses of Due Process Caused by MPP System</w:t>
      </w:r>
      <w:r w:rsidRPr="00061BA7">
        <w:rPr>
          <w:sz w:val="22"/>
          <w:szCs w:val="22"/>
        </w:rPr>
        <w:t xml:space="preserve">, </w:t>
      </w:r>
      <w:r w:rsidRPr="00061BA7">
        <w:rPr>
          <w:smallCaps/>
          <w:sz w:val="22"/>
          <w:szCs w:val="22"/>
        </w:rPr>
        <w:t>Immigration Courtside</w:t>
      </w:r>
      <w:r w:rsidRPr="00061BA7">
        <w:rPr>
          <w:sz w:val="22"/>
          <w:szCs w:val="22"/>
        </w:rPr>
        <w:t xml:space="preserve"> (Apr. 26, 2021) (mentioned)</w:t>
      </w:r>
    </w:p>
    <w:p w14:paraId="2CF6EE09" w14:textId="77777777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18169495" w14:textId="51461CF0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lastRenderedPageBreak/>
        <w:t>They Missed Their U.S. Court Dates Because They were Kidnapped. Now They’re Blocked from Applying for Asylum</w:t>
      </w:r>
      <w:r w:rsidRPr="00061BA7">
        <w:rPr>
          <w:sz w:val="22"/>
          <w:szCs w:val="22"/>
        </w:rPr>
        <w:t xml:space="preserve">, </w:t>
      </w:r>
      <w:r w:rsidRPr="00061BA7">
        <w:rPr>
          <w:smallCaps/>
          <w:sz w:val="22"/>
          <w:szCs w:val="22"/>
        </w:rPr>
        <w:t>Washington Post</w:t>
      </w:r>
      <w:r w:rsidRPr="00061BA7">
        <w:rPr>
          <w:sz w:val="22"/>
          <w:szCs w:val="22"/>
        </w:rPr>
        <w:t xml:space="preserve"> (Apr. 21, 2021) (</w:t>
      </w:r>
      <w:r w:rsidR="00B6685B">
        <w:rPr>
          <w:sz w:val="22"/>
          <w:szCs w:val="22"/>
        </w:rPr>
        <w:t>interviewed &amp; featured</w:t>
      </w:r>
      <w:r w:rsidRPr="00061BA7">
        <w:rPr>
          <w:sz w:val="22"/>
          <w:szCs w:val="22"/>
        </w:rPr>
        <w:t xml:space="preserve">) </w:t>
      </w:r>
    </w:p>
    <w:p w14:paraId="354ECC48" w14:textId="77777777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</w:p>
    <w:p w14:paraId="2AFFA9D1" w14:textId="3F58C040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Father and Son Abducted in Mexico Are Allowed into the U.S.</w:t>
      </w:r>
      <w:r w:rsidRPr="00061BA7">
        <w:rPr>
          <w:sz w:val="22"/>
          <w:szCs w:val="22"/>
        </w:rPr>
        <w:t xml:space="preserve">, </w:t>
      </w:r>
      <w:r w:rsidRPr="00061BA7">
        <w:rPr>
          <w:smallCaps/>
          <w:sz w:val="22"/>
          <w:szCs w:val="22"/>
        </w:rPr>
        <w:t>New York Times</w:t>
      </w:r>
      <w:r w:rsidRPr="00061BA7">
        <w:rPr>
          <w:sz w:val="22"/>
          <w:szCs w:val="22"/>
        </w:rPr>
        <w:t xml:space="preserve"> (Feb. 17, 2021) (</w:t>
      </w:r>
      <w:r w:rsidR="00B6685B">
        <w:rPr>
          <w:sz w:val="22"/>
          <w:szCs w:val="22"/>
        </w:rPr>
        <w:t>interviewed &amp; featured</w:t>
      </w:r>
      <w:r w:rsidRPr="00061BA7">
        <w:rPr>
          <w:sz w:val="22"/>
          <w:szCs w:val="22"/>
        </w:rPr>
        <w:t>)</w:t>
      </w:r>
    </w:p>
    <w:p w14:paraId="2D229197" w14:textId="77777777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4E48CA6E" w14:textId="6B976F9C" w:rsidR="00CE419B" w:rsidRPr="00061BA7" w:rsidRDefault="00CE419B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When the U.S. Puts a Border Between Migrant Kids and their Caretakers</w:t>
      </w:r>
      <w:r w:rsidRPr="00061BA7">
        <w:rPr>
          <w:sz w:val="22"/>
          <w:szCs w:val="22"/>
        </w:rPr>
        <w:t xml:space="preserve">, </w:t>
      </w:r>
      <w:r w:rsidRPr="00061BA7">
        <w:rPr>
          <w:smallCaps/>
          <w:sz w:val="22"/>
          <w:szCs w:val="22"/>
        </w:rPr>
        <w:t>Reuters</w:t>
      </w:r>
      <w:r w:rsidRPr="00061BA7">
        <w:rPr>
          <w:sz w:val="22"/>
          <w:szCs w:val="22"/>
        </w:rPr>
        <w:t xml:space="preserve"> (July 11, 2019) (</w:t>
      </w:r>
      <w:r w:rsidR="00B6685B">
        <w:rPr>
          <w:sz w:val="22"/>
          <w:szCs w:val="22"/>
        </w:rPr>
        <w:t>interviewed &amp; featured</w:t>
      </w:r>
      <w:r w:rsidRPr="00061BA7">
        <w:rPr>
          <w:sz w:val="22"/>
          <w:szCs w:val="22"/>
        </w:rPr>
        <w:t>)</w:t>
      </w:r>
    </w:p>
    <w:p w14:paraId="62DEA001" w14:textId="77777777" w:rsidR="00164D02" w:rsidRDefault="00164D02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</w:p>
    <w:p w14:paraId="2198179B" w14:textId="6ACCD673" w:rsidR="00D7092D" w:rsidRPr="00061BA7" w:rsidRDefault="00D7092D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t>PROFESSIONAL ACTIVITIES &amp; SERVICE</w:t>
      </w:r>
    </w:p>
    <w:p w14:paraId="46208257" w14:textId="77777777" w:rsidR="005A1DA4" w:rsidRDefault="005A1DA4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b/>
          <w:smallCaps/>
          <w:sz w:val="22"/>
          <w:szCs w:val="22"/>
        </w:rPr>
      </w:pPr>
    </w:p>
    <w:p w14:paraId="4576B341" w14:textId="62B1F2F9" w:rsidR="00BB008A" w:rsidRDefault="00BB008A" w:rsidP="00BB008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Immigration Justice Transparency Initiative</w:t>
      </w:r>
    </w:p>
    <w:p w14:paraId="5D5E11B5" w14:textId="188555C2" w:rsidR="00BB008A" w:rsidRPr="00BB008A" w:rsidRDefault="00BB008A" w:rsidP="00BB008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i/>
          <w:iCs/>
          <w:sz w:val="22"/>
          <w:szCs w:val="22"/>
        </w:rPr>
      </w:pPr>
      <w:r w:rsidRPr="00BB008A">
        <w:rPr>
          <w:i/>
          <w:iCs/>
          <w:sz w:val="22"/>
          <w:szCs w:val="22"/>
        </w:rPr>
        <w:t>Chair, Board of Directors</w:t>
      </w:r>
      <w:r w:rsidRPr="00BB008A">
        <w:rPr>
          <w:sz w:val="22"/>
          <w:szCs w:val="22"/>
        </w:rPr>
        <w:t>, 2026-</w:t>
      </w:r>
      <w:r>
        <w:rPr>
          <w:sz w:val="22"/>
          <w:szCs w:val="22"/>
        </w:rPr>
        <w:t>Present</w:t>
      </w:r>
    </w:p>
    <w:p w14:paraId="08D6DA22" w14:textId="77777777" w:rsidR="00BB008A" w:rsidRDefault="00BB008A" w:rsidP="00BB008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01E6E6DB" w14:textId="75C7B0CF" w:rsidR="00BB008A" w:rsidRDefault="00BB008A" w:rsidP="00BB008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>
        <w:rPr>
          <w:b/>
          <w:smallCaps/>
          <w:sz w:val="22"/>
          <w:szCs w:val="22"/>
        </w:rPr>
        <w:t>Acacia Center for Justice</w:t>
      </w:r>
    </w:p>
    <w:p w14:paraId="0CB7CEFA" w14:textId="16C74545" w:rsidR="00BB008A" w:rsidRDefault="00BB008A" w:rsidP="00BB008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 w:rsidRPr="00BB008A">
        <w:rPr>
          <w:i/>
          <w:iCs/>
          <w:sz w:val="22"/>
          <w:szCs w:val="22"/>
        </w:rPr>
        <w:t>Academic Advisory Board</w:t>
      </w:r>
      <w:r w:rsidRPr="00BB008A">
        <w:rPr>
          <w:sz w:val="22"/>
          <w:szCs w:val="22"/>
        </w:rPr>
        <w:t>, 2024-</w:t>
      </w:r>
      <w:r>
        <w:rPr>
          <w:sz w:val="22"/>
          <w:szCs w:val="22"/>
        </w:rPr>
        <w:t>Present</w:t>
      </w:r>
    </w:p>
    <w:p w14:paraId="450EA593" w14:textId="77777777" w:rsidR="00BB008A" w:rsidRDefault="00BB008A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62CE4D47" w14:textId="041C1999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 w:rsidRPr="00061BA7">
        <w:rPr>
          <w:b/>
          <w:smallCaps/>
          <w:sz w:val="22"/>
          <w:szCs w:val="22"/>
        </w:rPr>
        <w:t>Yale Law School Association</w:t>
      </w:r>
      <w:r w:rsidRPr="00061BA7">
        <w:rPr>
          <w:b/>
          <w:bCs/>
          <w:smallCaps/>
          <w:sz w:val="22"/>
          <w:szCs w:val="22"/>
        </w:rPr>
        <w:t xml:space="preserve"> </w:t>
      </w:r>
    </w:p>
    <w:p w14:paraId="1F7790EF" w14:textId="08E8E781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Executive Committee</w:t>
      </w:r>
      <w:r w:rsidRPr="00061BA7">
        <w:rPr>
          <w:sz w:val="22"/>
          <w:szCs w:val="22"/>
        </w:rPr>
        <w:t xml:space="preserve">, 2021 – </w:t>
      </w:r>
      <w:r w:rsidR="00384768">
        <w:rPr>
          <w:sz w:val="22"/>
          <w:szCs w:val="22"/>
        </w:rPr>
        <w:t>2024</w:t>
      </w:r>
      <w:r w:rsidRPr="00061BA7">
        <w:rPr>
          <w:sz w:val="22"/>
          <w:szCs w:val="22"/>
        </w:rPr>
        <w:t xml:space="preserve"> </w:t>
      </w:r>
    </w:p>
    <w:p w14:paraId="79D6FEB3" w14:textId="77777777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1CE282B5" w14:textId="02B2EC04" w:rsidR="00D55925" w:rsidRPr="00061BA7" w:rsidRDefault="00D55925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b/>
          <w:smallCaps/>
          <w:sz w:val="22"/>
          <w:szCs w:val="22"/>
        </w:rPr>
        <w:t>Define American</w:t>
      </w:r>
      <w:r w:rsidRPr="00061BA7">
        <w:rPr>
          <w:b/>
          <w:bCs/>
          <w:smallCaps/>
          <w:sz w:val="22"/>
          <w:szCs w:val="22"/>
        </w:rPr>
        <w:t xml:space="preserve"> </w:t>
      </w:r>
      <w:r w:rsidRPr="00061BA7">
        <w:rPr>
          <w:b/>
          <w:smallCaps/>
          <w:sz w:val="22"/>
          <w:szCs w:val="22"/>
        </w:rPr>
        <w:t xml:space="preserve"> </w:t>
      </w:r>
    </w:p>
    <w:p w14:paraId="67259394" w14:textId="3DF5C806" w:rsidR="00E61B55" w:rsidRPr="00061BA7" w:rsidRDefault="00D55925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Television and Media</w:t>
      </w:r>
      <w:r w:rsidR="007D486F" w:rsidRPr="00061BA7">
        <w:rPr>
          <w:i/>
          <w:iCs/>
          <w:sz w:val="22"/>
          <w:szCs w:val="22"/>
        </w:rPr>
        <w:t xml:space="preserve"> </w:t>
      </w:r>
      <w:r w:rsidRPr="00061BA7">
        <w:rPr>
          <w:i/>
          <w:iCs/>
          <w:sz w:val="22"/>
          <w:szCs w:val="22"/>
        </w:rPr>
        <w:t>Immigration Law Consultant</w:t>
      </w:r>
      <w:r w:rsidRPr="00061BA7">
        <w:rPr>
          <w:sz w:val="22"/>
          <w:szCs w:val="22"/>
        </w:rPr>
        <w:t>, 2019 – Present</w:t>
      </w:r>
    </w:p>
    <w:p w14:paraId="38BD2642" w14:textId="14CBD57F" w:rsidR="00D55925" w:rsidRPr="00061BA7" w:rsidRDefault="00FF4B76" w:rsidP="005A1DA4">
      <w:pPr>
        <w:pStyle w:val="BodyText"/>
        <w:tabs>
          <w:tab w:val="left" w:pos="720"/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 xml:space="preserve">Consulted on immigration law issues for shows including NBC’s </w:t>
      </w:r>
      <w:r w:rsidRPr="00061BA7">
        <w:rPr>
          <w:i/>
          <w:iCs/>
          <w:sz w:val="22"/>
          <w:szCs w:val="22"/>
        </w:rPr>
        <w:t>Superstore</w:t>
      </w:r>
      <w:r w:rsidRPr="00061BA7">
        <w:rPr>
          <w:sz w:val="22"/>
          <w:szCs w:val="22"/>
        </w:rPr>
        <w:t xml:space="preserve">; NBC’s </w:t>
      </w:r>
      <w:r w:rsidRPr="00061BA7">
        <w:rPr>
          <w:i/>
          <w:iCs/>
          <w:sz w:val="22"/>
          <w:szCs w:val="22"/>
        </w:rPr>
        <w:t>Sunnyside</w:t>
      </w:r>
      <w:r w:rsidRPr="00061BA7">
        <w:rPr>
          <w:sz w:val="22"/>
          <w:szCs w:val="22"/>
        </w:rPr>
        <w:t xml:space="preserve">; ABC’s </w:t>
      </w:r>
      <w:r w:rsidRPr="00061BA7">
        <w:rPr>
          <w:i/>
          <w:iCs/>
          <w:sz w:val="22"/>
          <w:szCs w:val="22"/>
        </w:rPr>
        <w:t>A Million Little Things</w:t>
      </w:r>
      <w:r w:rsidRPr="00061BA7">
        <w:rPr>
          <w:sz w:val="22"/>
          <w:szCs w:val="22"/>
        </w:rPr>
        <w:t>; and projects in development with Netflix and Starz</w:t>
      </w:r>
    </w:p>
    <w:p w14:paraId="289DD361" w14:textId="77777777" w:rsidR="00D55925" w:rsidRPr="00061BA7" w:rsidRDefault="00D55925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779326AF" w14:textId="02E08059" w:rsidR="007724FF" w:rsidRPr="00061BA7" w:rsidRDefault="00BC60E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 w:rsidRPr="00061BA7">
        <w:rPr>
          <w:b/>
          <w:smallCaps/>
          <w:sz w:val="22"/>
          <w:szCs w:val="22"/>
        </w:rPr>
        <w:t>UNHCR</w:t>
      </w:r>
      <w:r w:rsidR="00C5663E" w:rsidRPr="00061BA7">
        <w:rPr>
          <w:b/>
          <w:smallCaps/>
          <w:sz w:val="22"/>
          <w:szCs w:val="22"/>
        </w:rPr>
        <w:t xml:space="preserve"> </w:t>
      </w:r>
    </w:p>
    <w:p w14:paraId="55FFBF66" w14:textId="018BEF55" w:rsidR="00A92EDE" w:rsidRPr="00061BA7" w:rsidRDefault="00C5663E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Pro Bono</w:t>
      </w:r>
      <w:r w:rsidR="007724FF" w:rsidRPr="00061BA7">
        <w:rPr>
          <w:i/>
          <w:iCs/>
          <w:sz w:val="22"/>
          <w:szCs w:val="22"/>
        </w:rPr>
        <w:t xml:space="preserve"> Attorney</w:t>
      </w:r>
      <w:r w:rsidR="007724FF" w:rsidRPr="00061BA7">
        <w:rPr>
          <w:sz w:val="22"/>
          <w:szCs w:val="22"/>
        </w:rPr>
        <w:t>, 202</w:t>
      </w:r>
      <w:r w:rsidR="00A8525F" w:rsidRPr="00061BA7">
        <w:rPr>
          <w:sz w:val="22"/>
          <w:szCs w:val="22"/>
        </w:rPr>
        <w:t>1</w:t>
      </w:r>
    </w:p>
    <w:p w14:paraId="77DBF884" w14:textId="77777777" w:rsidR="00A92EDE" w:rsidRPr="00061BA7" w:rsidRDefault="00A92EDE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2B1DF0E9" w14:textId="02734275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 w:rsidRPr="00061BA7">
        <w:rPr>
          <w:b/>
          <w:smallCaps/>
          <w:sz w:val="22"/>
          <w:szCs w:val="22"/>
        </w:rPr>
        <w:t xml:space="preserve">Northwest Immigrant Rights Project </w:t>
      </w:r>
    </w:p>
    <w:p w14:paraId="36AFD816" w14:textId="27C83662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Pro Bono Attorney</w:t>
      </w:r>
      <w:r w:rsidRPr="00061BA7">
        <w:rPr>
          <w:sz w:val="22"/>
          <w:szCs w:val="22"/>
        </w:rPr>
        <w:t xml:space="preserve">, 2019 – </w:t>
      </w:r>
      <w:r w:rsidR="00D55925" w:rsidRPr="00061BA7">
        <w:rPr>
          <w:sz w:val="22"/>
          <w:szCs w:val="22"/>
        </w:rPr>
        <w:t>2022</w:t>
      </w:r>
      <w:r w:rsidRPr="00061BA7">
        <w:rPr>
          <w:sz w:val="22"/>
          <w:szCs w:val="22"/>
        </w:rPr>
        <w:t xml:space="preserve"> </w:t>
      </w:r>
    </w:p>
    <w:p w14:paraId="6BA20586" w14:textId="77777777" w:rsidR="002C0C50" w:rsidRPr="00061BA7" w:rsidRDefault="002C0C50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103D1639" w14:textId="138291E7" w:rsidR="00B603B7" w:rsidRPr="00061BA7" w:rsidRDefault="00B603B7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 w:rsidRPr="00061BA7">
        <w:rPr>
          <w:b/>
          <w:smallCaps/>
          <w:sz w:val="22"/>
          <w:szCs w:val="22"/>
        </w:rPr>
        <w:t>ACLU Immigrants’ Rights Project</w:t>
      </w:r>
      <w:r w:rsidRPr="00061BA7">
        <w:rPr>
          <w:b/>
          <w:bCs/>
          <w:smallCaps/>
          <w:sz w:val="22"/>
          <w:szCs w:val="22"/>
        </w:rPr>
        <w:t xml:space="preserve"> </w:t>
      </w:r>
      <w:r w:rsidRPr="00061BA7">
        <w:rPr>
          <w:b/>
          <w:smallCaps/>
          <w:sz w:val="22"/>
          <w:szCs w:val="22"/>
        </w:rPr>
        <w:t xml:space="preserve"> </w:t>
      </w:r>
    </w:p>
    <w:p w14:paraId="128A4D0B" w14:textId="5F9F9A5A" w:rsidR="00B603B7" w:rsidRPr="00061BA7" w:rsidRDefault="00B603B7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Pro Bono Attorney</w:t>
      </w:r>
      <w:r w:rsidRPr="00061BA7">
        <w:rPr>
          <w:sz w:val="22"/>
          <w:szCs w:val="22"/>
        </w:rPr>
        <w:t>, 2020 – 2021</w:t>
      </w:r>
    </w:p>
    <w:p w14:paraId="30C0922D" w14:textId="77777777" w:rsidR="00B603B7" w:rsidRPr="00061BA7" w:rsidRDefault="00B603B7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4289A39C" w14:textId="734456B9" w:rsidR="008852C8" w:rsidRPr="00061BA7" w:rsidRDefault="008852C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  <w:r w:rsidRPr="00061BA7">
        <w:rPr>
          <w:b/>
          <w:smallCaps/>
          <w:sz w:val="22"/>
          <w:szCs w:val="22"/>
        </w:rPr>
        <w:t xml:space="preserve">Washington State Bar Association </w:t>
      </w:r>
    </w:p>
    <w:p w14:paraId="1867723C" w14:textId="54A806E3" w:rsidR="008852C8" w:rsidRPr="00061BA7" w:rsidRDefault="008852C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Access to Justice Conference Planning Committee</w:t>
      </w:r>
      <w:r w:rsidRPr="00061BA7">
        <w:rPr>
          <w:sz w:val="22"/>
          <w:szCs w:val="22"/>
        </w:rPr>
        <w:t>, 202</w:t>
      </w:r>
      <w:r w:rsidR="00D13B8E" w:rsidRPr="00061BA7">
        <w:rPr>
          <w:sz w:val="22"/>
          <w:szCs w:val="22"/>
        </w:rPr>
        <w:t>0</w:t>
      </w:r>
      <w:r w:rsidR="00BC7833" w:rsidRPr="00061BA7">
        <w:rPr>
          <w:sz w:val="22"/>
          <w:szCs w:val="22"/>
        </w:rPr>
        <w:t xml:space="preserve"> – </w:t>
      </w:r>
      <w:r w:rsidR="00D13B8E" w:rsidRPr="00061BA7">
        <w:rPr>
          <w:sz w:val="22"/>
          <w:szCs w:val="22"/>
        </w:rPr>
        <w:t>2021</w:t>
      </w:r>
    </w:p>
    <w:p w14:paraId="436CDDE6" w14:textId="77777777" w:rsidR="008852C8" w:rsidRPr="00061BA7" w:rsidRDefault="008852C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1C9C7DB9" w14:textId="648C2194" w:rsidR="00D7092D" w:rsidRPr="00061BA7" w:rsidRDefault="00D7092D" w:rsidP="0066483B">
      <w:pPr>
        <w:pStyle w:val="BodyText"/>
        <w:tabs>
          <w:tab w:val="left" w:pos="8910"/>
          <w:tab w:val="right" w:pos="9360"/>
        </w:tabs>
        <w:spacing w:after="0"/>
        <w:ind w:left="10080" w:hanging="9720"/>
        <w:jc w:val="both"/>
        <w:rPr>
          <w:bCs/>
          <w:smallCaps/>
          <w:sz w:val="22"/>
          <w:szCs w:val="22"/>
        </w:rPr>
      </w:pPr>
      <w:r w:rsidRPr="00061BA7">
        <w:rPr>
          <w:b/>
          <w:smallCaps/>
          <w:sz w:val="22"/>
          <w:szCs w:val="22"/>
        </w:rPr>
        <w:t>Domestic Violence Advocacy Project</w:t>
      </w:r>
      <w:r w:rsidR="0066483B">
        <w:rPr>
          <w:b/>
          <w:smallCaps/>
          <w:sz w:val="22"/>
          <w:szCs w:val="22"/>
        </w:rPr>
        <w:t>—King County, WA</w:t>
      </w:r>
    </w:p>
    <w:p w14:paraId="3A8FF108" w14:textId="57DE8C3E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Cs/>
          <w:sz w:val="22"/>
          <w:szCs w:val="22"/>
        </w:rPr>
      </w:pPr>
      <w:r w:rsidRPr="00061BA7">
        <w:rPr>
          <w:bCs/>
          <w:i/>
          <w:iCs/>
          <w:sz w:val="22"/>
          <w:szCs w:val="22"/>
        </w:rPr>
        <w:t>Managing Attorney</w:t>
      </w:r>
      <w:r w:rsidRPr="00061BA7">
        <w:rPr>
          <w:bCs/>
          <w:sz w:val="22"/>
          <w:szCs w:val="22"/>
        </w:rPr>
        <w:t>, 2019 – 2020</w:t>
      </w:r>
    </w:p>
    <w:p w14:paraId="1B604F61" w14:textId="77777777" w:rsidR="003122EA" w:rsidRDefault="003122EA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b/>
          <w:smallCaps/>
          <w:sz w:val="22"/>
          <w:szCs w:val="22"/>
        </w:rPr>
      </w:pPr>
    </w:p>
    <w:p w14:paraId="147B805F" w14:textId="258FDEBA" w:rsidR="00D7092D" w:rsidRPr="00061BA7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b/>
          <w:smallCaps/>
          <w:sz w:val="22"/>
          <w:szCs w:val="22"/>
        </w:rPr>
        <w:t>Public Counsel Law Center</w:t>
      </w:r>
      <w:r w:rsidR="0066483B">
        <w:rPr>
          <w:b/>
          <w:bCs/>
          <w:smallCaps/>
          <w:sz w:val="22"/>
          <w:szCs w:val="22"/>
        </w:rPr>
        <w:t xml:space="preserve"> </w:t>
      </w:r>
    </w:p>
    <w:p w14:paraId="60F87A07" w14:textId="77777777" w:rsidR="00D7092D" w:rsidRDefault="00D7092D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i/>
          <w:iCs/>
          <w:sz w:val="22"/>
          <w:szCs w:val="22"/>
        </w:rPr>
        <w:t>Associate Leadership Board</w:t>
      </w:r>
      <w:r w:rsidRPr="00061BA7">
        <w:rPr>
          <w:sz w:val="22"/>
          <w:szCs w:val="22"/>
        </w:rPr>
        <w:t>, 2016 – 2017</w:t>
      </w:r>
    </w:p>
    <w:p w14:paraId="2122259E" w14:textId="77777777" w:rsidR="00AC1E30" w:rsidRPr="00061BA7" w:rsidRDefault="00AC1E30" w:rsidP="00AF7673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0A5F848F" w14:textId="1BBF9E21" w:rsidR="00C80DA1" w:rsidRPr="00061BA7" w:rsidRDefault="00C80DA1" w:rsidP="00AF7673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  <w:r w:rsidRPr="00061BA7">
        <w:rPr>
          <w:b/>
          <w:sz w:val="22"/>
          <w:szCs w:val="22"/>
        </w:rPr>
        <w:t>BAR ADMISSIONS</w:t>
      </w:r>
    </w:p>
    <w:p w14:paraId="17E47DC5" w14:textId="77777777" w:rsidR="005A1DA4" w:rsidRDefault="005A1DA4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</w:p>
    <w:p w14:paraId="0DDC5E79" w14:textId="752497E7" w:rsidR="00C80DA1" w:rsidRPr="00061BA7" w:rsidRDefault="00C80DA1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New York</w:t>
      </w:r>
    </w:p>
    <w:p w14:paraId="2451AB0F" w14:textId="640B2AEC" w:rsidR="00C80DA1" w:rsidRPr="00061BA7" w:rsidRDefault="00C80DA1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U.S. Court of Appeals for the Ninth Circuit</w:t>
      </w:r>
    </w:p>
    <w:p w14:paraId="0A68181C" w14:textId="45A4F5F6" w:rsidR="00C80DA1" w:rsidRPr="00061BA7" w:rsidRDefault="00C80DA1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 xml:space="preserve">U.S. Executive Office </w:t>
      </w:r>
      <w:r w:rsidR="00A4441C" w:rsidRPr="00061BA7">
        <w:rPr>
          <w:sz w:val="22"/>
          <w:szCs w:val="22"/>
        </w:rPr>
        <w:t>for</w:t>
      </w:r>
      <w:r w:rsidRPr="00061BA7">
        <w:rPr>
          <w:sz w:val="22"/>
          <w:szCs w:val="22"/>
        </w:rPr>
        <w:t xml:space="preserve"> Immigration Review</w:t>
      </w:r>
    </w:p>
    <w:p w14:paraId="42AF0A27" w14:textId="0AE0D755" w:rsidR="005164A6" w:rsidRPr="00061BA7" w:rsidRDefault="00C80DA1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California (Inactive)</w:t>
      </w:r>
    </w:p>
    <w:p w14:paraId="764C1B35" w14:textId="77777777" w:rsidR="004F3CC8" w:rsidRPr="00061BA7" w:rsidRDefault="004F3CC8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Washington (Inactive)</w:t>
      </w:r>
    </w:p>
    <w:p w14:paraId="22F307CB" w14:textId="79577BB7" w:rsidR="0031319A" w:rsidRPr="00061BA7" w:rsidRDefault="0031319A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</w:p>
    <w:p w14:paraId="1A4D0AFE" w14:textId="12E705FC" w:rsidR="00C80DA1" w:rsidRPr="00061BA7" w:rsidRDefault="0016096F" w:rsidP="00426D65">
      <w:pPr>
        <w:pStyle w:val="BodyText"/>
        <w:pBdr>
          <w:bottom w:val="single" w:sz="6" w:space="1" w:color="auto"/>
        </w:pBdr>
        <w:tabs>
          <w:tab w:val="left" w:pos="8910"/>
          <w:tab w:val="right" w:pos="9360"/>
        </w:tabs>
        <w:spacing w:after="0"/>
        <w:jc w:val="both"/>
        <w:rPr>
          <w:b/>
          <w:sz w:val="22"/>
          <w:szCs w:val="22"/>
        </w:rPr>
      </w:pPr>
      <w:r w:rsidRPr="00061BA7">
        <w:rPr>
          <w:b/>
          <w:sz w:val="22"/>
          <w:szCs w:val="22"/>
        </w:rPr>
        <w:lastRenderedPageBreak/>
        <w:t>LANGUAGES</w:t>
      </w:r>
    </w:p>
    <w:p w14:paraId="39198090" w14:textId="77777777" w:rsidR="005A1DA4" w:rsidRDefault="005A1DA4" w:rsidP="00426D65">
      <w:pPr>
        <w:pStyle w:val="BodyText"/>
        <w:tabs>
          <w:tab w:val="left" w:pos="8910"/>
          <w:tab w:val="right" w:pos="9360"/>
        </w:tabs>
        <w:spacing w:after="0"/>
        <w:jc w:val="both"/>
        <w:rPr>
          <w:sz w:val="22"/>
          <w:szCs w:val="22"/>
        </w:rPr>
      </w:pPr>
    </w:p>
    <w:p w14:paraId="1B7A7FF2" w14:textId="032B8EFF" w:rsidR="00C80DA1" w:rsidRPr="00061BA7" w:rsidRDefault="0016096F" w:rsidP="005A1DA4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Spanish</w:t>
      </w:r>
      <w:r w:rsidR="00D44E08" w:rsidRPr="00061BA7">
        <w:rPr>
          <w:sz w:val="22"/>
          <w:szCs w:val="22"/>
        </w:rPr>
        <w:t xml:space="preserve"> (fluent, oral and written)</w:t>
      </w:r>
    </w:p>
    <w:p w14:paraId="679D43B6" w14:textId="2836AB13" w:rsidR="0064352D" w:rsidRDefault="0016096F" w:rsidP="00BD7D1A">
      <w:pPr>
        <w:pStyle w:val="BodyText"/>
        <w:tabs>
          <w:tab w:val="left" w:pos="8910"/>
          <w:tab w:val="right" w:pos="9360"/>
        </w:tabs>
        <w:spacing w:after="0"/>
        <w:ind w:left="360"/>
        <w:jc w:val="both"/>
        <w:rPr>
          <w:sz w:val="22"/>
          <w:szCs w:val="22"/>
        </w:rPr>
      </w:pPr>
      <w:r w:rsidRPr="00061BA7">
        <w:rPr>
          <w:sz w:val="22"/>
          <w:szCs w:val="22"/>
        </w:rPr>
        <w:t>Chinese</w:t>
      </w:r>
      <w:r w:rsidR="00D44E08" w:rsidRPr="00061BA7">
        <w:rPr>
          <w:sz w:val="22"/>
          <w:szCs w:val="22"/>
        </w:rPr>
        <w:t xml:space="preserve"> (fluent, oral)</w:t>
      </w:r>
    </w:p>
    <w:p w14:paraId="34B6611D" w14:textId="71B78358" w:rsidR="0015627A" w:rsidRPr="00061BA7" w:rsidRDefault="0015627A" w:rsidP="00C63A8B">
      <w:pPr>
        <w:pStyle w:val="BodyText"/>
        <w:tabs>
          <w:tab w:val="left" w:pos="8910"/>
          <w:tab w:val="right" w:pos="9360"/>
        </w:tabs>
        <w:spacing w:after="0"/>
        <w:jc w:val="both"/>
        <w:rPr>
          <w:i/>
          <w:iCs/>
          <w:sz w:val="22"/>
          <w:szCs w:val="22"/>
        </w:rPr>
      </w:pPr>
    </w:p>
    <w:sectPr w:rsidR="0015627A" w:rsidRPr="00061BA7" w:rsidSect="00A86061">
      <w:headerReference w:type="default" r:id="rId15"/>
      <w:footerReference w:type="default" r:id="rId16"/>
      <w:type w:val="continuous"/>
      <w:pgSz w:w="12240" w:h="1584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79D74" w14:textId="77777777" w:rsidR="00A22CC0" w:rsidRDefault="00A22CC0" w:rsidP="00C30521">
      <w:r>
        <w:separator/>
      </w:r>
    </w:p>
  </w:endnote>
  <w:endnote w:type="continuationSeparator" w:id="0">
    <w:p w14:paraId="566D9D47" w14:textId="77777777" w:rsidR="00A22CC0" w:rsidRDefault="00A22CC0" w:rsidP="00C30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E644A" w14:textId="24DB4D62" w:rsidR="00177758" w:rsidRPr="00687BBD" w:rsidRDefault="00DD0D3D" w:rsidP="00177758">
    <w:pPr>
      <w:pStyle w:val="Footer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Haiyun</w:t>
    </w:r>
    <w:r w:rsidR="00177758" w:rsidRPr="00687BBD">
      <w:rPr>
        <w:rFonts w:ascii="Times New Roman" w:hAnsi="Times New Roman"/>
        <w:sz w:val="20"/>
        <w:szCs w:val="20"/>
      </w:rPr>
      <w:t xml:space="preserve"> Damon-Feng CV</w:t>
    </w:r>
    <w:r w:rsidR="001E096F">
      <w:rPr>
        <w:rFonts w:ascii="Times New Roman" w:hAnsi="Times New Roman"/>
        <w:sz w:val="20"/>
        <w:szCs w:val="20"/>
      </w:rPr>
      <w:t xml:space="preserve"> </w:t>
    </w:r>
    <w:r w:rsidR="001E096F" w:rsidRPr="001E096F">
      <w:rPr>
        <w:rFonts w:ascii="Times New Roman" w:hAnsi="Times New Roman"/>
        <w:sz w:val="20"/>
        <w:szCs w:val="20"/>
      </w:rPr>
      <w:fldChar w:fldCharType="begin"/>
    </w:r>
    <w:r w:rsidR="001E096F" w:rsidRPr="001E096F">
      <w:rPr>
        <w:rFonts w:ascii="Times New Roman" w:hAnsi="Times New Roman"/>
        <w:sz w:val="20"/>
        <w:szCs w:val="20"/>
      </w:rPr>
      <w:instrText xml:space="preserve"> PAGE   \* MERGEFORMAT </w:instrText>
    </w:r>
    <w:r w:rsidR="001E096F" w:rsidRPr="001E096F">
      <w:rPr>
        <w:rFonts w:ascii="Times New Roman" w:hAnsi="Times New Roman"/>
        <w:sz w:val="20"/>
        <w:szCs w:val="20"/>
      </w:rPr>
      <w:fldChar w:fldCharType="separate"/>
    </w:r>
    <w:r w:rsidR="001E096F" w:rsidRPr="001E096F">
      <w:rPr>
        <w:rFonts w:ascii="Times New Roman" w:hAnsi="Times New Roman"/>
        <w:noProof/>
        <w:sz w:val="20"/>
        <w:szCs w:val="20"/>
      </w:rPr>
      <w:t>1</w:t>
    </w:r>
    <w:r w:rsidR="001E096F" w:rsidRPr="001E096F">
      <w:rPr>
        <w:rFonts w:ascii="Times New Roman" w:hAnsi="Times New Roman"/>
        <w:noProof/>
        <w:sz w:val="20"/>
        <w:szCs w:val="20"/>
      </w:rPr>
      <w:fldChar w:fldCharType="end"/>
    </w:r>
  </w:p>
  <w:p w14:paraId="5FCA4B4A" w14:textId="77777777" w:rsidR="00AE2238" w:rsidRDefault="00AE22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E07F" w14:textId="77777777" w:rsidR="00A22CC0" w:rsidRDefault="00A22CC0" w:rsidP="00C30521">
      <w:r>
        <w:separator/>
      </w:r>
    </w:p>
  </w:footnote>
  <w:footnote w:type="continuationSeparator" w:id="0">
    <w:p w14:paraId="0F1DA990" w14:textId="77777777" w:rsidR="00A22CC0" w:rsidRDefault="00A22CC0" w:rsidP="00C30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D285" w14:textId="35C5597C" w:rsidR="00D8256D" w:rsidRDefault="00D8256D">
    <w:pPr>
      <w:pStyle w:val="Header"/>
    </w:pPr>
  </w:p>
  <w:p w14:paraId="6F06ABE8" w14:textId="77777777" w:rsidR="00D8256D" w:rsidRDefault="00D8256D">
    <w:pPr>
      <w:pStyle w:val="Header"/>
    </w:pPr>
  </w:p>
  <w:p w14:paraId="0929AF99" w14:textId="77777777" w:rsidR="00AE2238" w:rsidRDefault="00AE223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7280"/>
    <w:multiLevelType w:val="hybridMultilevel"/>
    <w:tmpl w:val="AF98E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FD9"/>
    <w:multiLevelType w:val="hybridMultilevel"/>
    <w:tmpl w:val="3C82A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641B"/>
    <w:multiLevelType w:val="hybridMultilevel"/>
    <w:tmpl w:val="857EDC2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075628"/>
    <w:multiLevelType w:val="hybridMultilevel"/>
    <w:tmpl w:val="E5D26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A67"/>
    <w:multiLevelType w:val="hybridMultilevel"/>
    <w:tmpl w:val="6F8CC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A35045"/>
    <w:multiLevelType w:val="hybridMultilevel"/>
    <w:tmpl w:val="3882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932A14"/>
    <w:multiLevelType w:val="hybridMultilevel"/>
    <w:tmpl w:val="010095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0C2010"/>
    <w:multiLevelType w:val="hybridMultilevel"/>
    <w:tmpl w:val="75CEF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B26A8"/>
    <w:multiLevelType w:val="hybridMultilevel"/>
    <w:tmpl w:val="83DE5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EB6047"/>
    <w:multiLevelType w:val="hybridMultilevel"/>
    <w:tmpl w:val="95464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5748EA"/>
    <w:multiLevelType w:val="hybridMultilevel"/>
    <w:tmpl w:val="2F681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2AE4E4D"/>
    <w:multiLevelType w:val="hybridMultilevel"/>
    <w:tmpl w:val="44D40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C907AD"/>
    <w:multiLevelType w:val="hybridMultilevel"/>
    <w:tmpl w:val="094E4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259FB"/>
    <w:multiLevelType w:val="hybridMultilevel"/>
    <w:tmpl w:val="660422D0"/>
    <w:lvl w:ilvl="0" w:tplc="04090001">
      <w:start w:val="1"/>
      <w:numFmt w:val="bullet"/>
      <w:lvlText w:val=""/>
      <w:lvlJc w:val="left"/>
      <w:pPr>
        <w:ind w:left="24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8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7" w:hanging="360"/>
      </w:pPr>
      <w:rPr>
        <w:rFonts w:ascii="Wingdings" w:hAnsi="Wingdings" w:hint="default"/>
      </w:rPr>
    </w:lvl>
  </w:abstractNum>
  <w:abstractNum w:abstractNumId="14" w15:restartNumberingAfterBreak="0">
    <w:nsid w:val="601C64A9"/>
    <w:multiLevelType w:val="hybridMultilevel"/>
    <w:tmpl w:val="04CA2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EF0C5C"/>
    <w:multiLevelType w:val="hybridMultilevel"/>
    <w:tmpl w:val="CA5E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85CB1"/>
    <w:multiLevelType w:val="hybridMultilevel"/>
    <w:tmpl w:val="56B016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C728C"/>
    <w:multiLevelType w:val="hybridMultilevel"/>
    <w:tmpl w:val="7BE8F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310042">
    <w:abstractNumId w:val="17"/>
  </w:num>
  <w:num w:numId="2" w16cid:durableId="1884978230">
    <w:abstractNumId w:val="13"/>
  </w:num>
  <w:num w:numId="3" w16cid:durableId="1659915497">
    <w:abstractNumId w:val="7"/>
  </w:num>
  <w:num w:numId="4" w16cid:durableId="248004912">
    <w:abstractNumId w:val="5"/>
  </w:num>
  <w:num w:numId="5" w16cid:durableId="1045986962">
    <w:abstractNumId w:val="11"/>
  </w:num>
  <w:num w:numId="6" w16cid:durableId="112406710">
    <w:abstractNumId w:val="12"/>
  </w:num>
  <w:num w:numId="7" w16cid:durableId="1884756222">
    <w:abstractNumId w:val="1"/>
  </w:num>
  <w:num w:numId="8" w16cid:durableId="1726367025">
    <w:abstractNumId w:val="16"/>
  </w:num>
  <w:num w:numId="9" w16cid:durableId="230963646">
    <w:abstractNumId w:val="15"/>
  </w:num>
  <w:num w:numId="10" w16cid:durableId="1789666104">
    <w:abstractNumId w:val="3"/>
  </w:num>
  <w:num w:numId="11" w16cid:durableId="1817063528">
    <w:abstractNumId w:val="4"/>
  </w:num>
  <w:num w:numId="12" w16cid:durableId="1037395889">
    <w:abstractNumId w:val="0"/>
  </w:num>
  <w:num w:numId="13" w16cid:durableId="487477856">
    <w:abstractNumId w:val="14"/>
  </w:num>
  <w:num w:numId="14" w16cid:durableId="1655912530">
    <w:abstractNumId w:val="9"/>
  </w:num>
  <w:num w:numId="15" w16cid:durableId="2040352627">
    <w:abstractNumId w:val="6"/>
  </w:num>
  <w:num w:numId="16" w16cid:durableId="561914276">
    <w:abstractNumId w:val="2"/>
  </w:num>
  <w:num w:numId="17" w16cid:durableId="490021177">
    <w:abstractNumId w:val="8"/>
  </w:num>
  <w:num w:numId="18" w16cid:durableId="10392786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C27"/>
    <w:rsid w:val="00001167"/>
    <w:rsid w:val="00001971"/>
    <w:rsid w:val="0000350F"/>
    <w:rsid w:val="000036C3"/>
    <w:rsid w:val="00003A27"/>
    <w:rsid w:val="00004E2E"/>
    <w:rsid w:val="000062AF"/>
    <w:rsid w:val="00006E99"/>
    <w:rsid w:val="00011A82"/>
    <w:rsid w:val="00014717"/>
    <w:rsid w:val="0001475A"/>
    <w:rsid w:val="00014BB2"/>
    <w:rsid w:val="00014EE6"/>
    <w:rsid w:val="00016B9A"/>
    <w:rsid w:val="00017DCD"/>
    <w:rsid w:val="00023014"/>
    <w:rsid w:val="000239D6"/>
    <w:rsid w:val="000256A1"/>
    <w:rsid w:val="00025BEB"/>
    <w:rsid w:val="00031DD4"/>
    <w:rsid w:val="00034362"/>
    <w:rsid w:val="00034C30"/>
    <w:rsid w:val="00035163"/>
    <w:rsid w:val="000429FD"/>
    <w:rsid w:val="00042BE9"/>
    <w:rsid w:val="00042F0A"/>
    <w:rsid w:val="0005046D"/>
    <w:rsid w:val="00052DA7"/>
    <w:rsid w:val="00053441"/>
    <w:rsid w:val="00055026"/>
    <w:rsid w:val="00057142"/>
    <w:rsid w:val="000576D9"/>
    <w:rsid w:val="00060198"/>
    <w:rsid w:val="00061BA7"/>
    <w:rsid w:val="00062DF9"/>
    <w:rsid w:val="00063310"/>
    <w:rsid w:val="00064C23"/>
    <w:rsid w:val="0006511A"/>
    <w:rsid w:val="00065991"/>
    <w:rsid w:val="000663C3"/>
    <w:rsid w:val="00067BDD"/>
    <w:rsid w:val="00070F72"/>
    <w:rsid w:val="00072E47"/>
    <w:rsid w:val="00073859"/>
    <w:rsid w:val="00074ABA"/>
    <w:rsid w:val="00077145"/>
    <w:rsid w:val="00077AED"/>
    <w:rsid w:val="00085198"/>
    <w:rsid w:val="00085DB9"/>
    <w:rsid w:val="00090C52"/>
    <w:rsid w:val="00090D00"/>
    <w:rsid w:val="00092F08"/>
    <w:rsid w:val="00093A2E"/>
    <w:rsid w:val="00096495"/>
    <w:rsid w:val="000969B8"/>
    <w:rsid w:val="00097125"/>
    <w:rsid w:val="000A0C27"/>
    <w:rsid w:val="000A363E"/>
    <w:rsid w:val="000A4642"/>
    <w:rsid w:val="000A5062"/>
    <w:rsid w:val="000A57FA"/>
    <w:rsid w:val="000A58E8"/>
    <w:rsid w:val="000A6D43"/>
    <w:rsid w:val="000A75B6"/>
    <w:rsid w:val="000A76ED"/>
    <w:rsid w:val="000B21D8"/>
    <w:rsid w:val="000B4096"/>
    <w:rsid w:val="000B56A4"/>
    <w:rsid w:val="000B6348"/>
    <w:rsid w:val="000B64D3"/>
    <w:rsid w:val="000B6FFA"/>
    <w:rsid w:val="000B77AF"/>
    <w:rsid w:val="000B7DB4"/>
    <w:rsid w:val="000C4E1A"/>
    <w:rsid w:val="000C6C57"/>
    <w:rsid w:val="000C7669"/>
    <w:rsid w:val="000D0BEE"/>
    <w:rsid w:val="000D1978"/>
    <w:rsid w:val="000D231D"/>
    <w:rsid w:val="000D2EE1"/>
    <w:rsid w:val="000D5E7F"/>
    <w:rsid w:val="000D6BEC"/>
    <w:rsid w:val="000D7943"/>
    <w:rsid w:val="000E015C"/>
    <w:rsid w:val="000E1F57"/>
    <w:rsid w:val="000E2C1C"/>
    <w:rsid w:val="000E4411"/>
    <w:rsid w:val="000E52D5"/>
    <w:rsid w:val="000E5BF8"/>
    <w:rsid w:val="000F37A0"/>
    <w:rsid w:val="000F397F"/>
    <w:rsid w:val="000F3D0B"/>
    <w:rsid w:val="000F45C5"/>
    <w:rsid w:val="000F4CA4"/>
    <w:rsid w:val="000F57D3"/>
    <w:rsid w:val="000F70A9"/>
    <w:rsid w:val="000F7BB5"/>
    <w:rsid w:val="001000E5"/>
    <w:rsid w:val="00101D12"/>
    <w:rsid w:val="00104341"/>
    <w:rsid w:val="00104520"/>
    <w:rsid w:val="00105FBB"/>
    <w:rsid w:val="00106047"/>
    <w:rsid w:val="00106BD8"/>
    <w:rsid w:val="00107608"/>
    <w:rsid w:val="0011009F"/>
    <w:rsid w:val="001125D3"/>
    <w:rsid w:val="0011358A"/>
    <w:rsid w:val="00113CBD"/>
    <w:rsid w:val="001151D2"/>
    <w:rsid w:val="0011611A"/>
    <w:rsid w:val="00117869"/>
    <w:rsid w:val="00117F4D"/>
    <w:rsid w:val="0012002D"/>
    <w:rsid w:val="00120125"/>
    <w:rsid w:val="001204A6"/>
    <w:rsid w:val="00120E10"/>
    <w:rsid w:val="00121B4F"/>
    <w:rsid w:val="00122F97"/>
    <w:rsid w:val="00124F2E"/>
    <w:rsid w:val="00127241"/>
    <w:rsid w:val="0012777C"/>
    <w:rsid w:val="001330D9"/>
    <w:rsid w:val="00137695"/>
    <w:rsid w:val="0014211C"/>
    <w:rsid w:val="00143533"/>
    <w:rsid w:val="00144202"/>
    <w:rsid w:val="001457EC"/>
    <w:rsid w:val="0015141F"/>
    <w:rsid w:val="0015277B"/>
    <w:rsid w:val="00153042"/>
    <w:rsid w:val="001539D2"/>
    <w:rsid w:val="0015475F"/>
    <w:rsid w:val="0015627A"/>
    <w:rsid w:val="00156865"/>
    <w:rsid w:val="0016096F"/>
    <w:rsid w:val="00161D92"/>
    <w:rsid w:val="00163C26"/>
    <w:rsid w:val="00164C55"/>
    <w:rsid w:val="00164D02"/>
    <w:rsid w:val="0016725B"/>
    <w:rsid w:val="00167ADE"/>
    <w:rsid w:val="00170CC3"/>
    <w:rsid w:val="001712C0"/>
    <w:rsid w:val="0017173B"/>
    <w:rsid w:val="00171BCC"/>
    <w:rsid w:val="00171DCE"/>
    <w:rsid w:val="00175C81"/>
    <w:rsid w:val="00176D00"/>
    <w:rsid w:val="00177758"/>
    <w:rsid w:val="00181AF0"/>
    <w:rsid w:val="00182F19"/>
    <w:rsid w:val="0018337B"/>
    <w:rsid w:val="00184594"/>
    <w:rsid w:val="001848D5"/>
    <w:rsid w:val="00184EE6"/>
    <w:rsid w:val="00185666"/>
    <w:rsid w:val="001869A5"/>
    <w:rsid w:val="0018760B"/>
    <w:rsid w:val="00187B80"/>
    <w:rsid w:val="0019317D"/>
    <w:rsid w:val="00195677"/>
    <w:rsid w:val="00195A05"/>
    <w:rsid w:val="001977B7"/>
    <w:rsid w:val="00197EF3"/>
    <w:rsid w:val="001A03A9"/>
    <w:rsid w:val="001A0414"/>
    <w:rsid w:val="001A14CF"/>
    <w:rsid w:val="001A228C"/>
    <w:rsid w:val="001A3D24"/>
    <w:rsid w:val="001A49EB"/>
    <w:rsid w:val="001A4E95"/>
    <w:rsid w:val="001A691C"/>
    <w:rsid w:val="001A6ADC"/>
    <w:rsid w:val="001A74F1"/>
    <w:rsid w:val="001A7EA3"/>
    <w:rsid w:val="001B45C7"/>
    <w:rsid w:val="001B4AC5"/>
    <w:rsid w:val="001B6052"/>
    <w:rsid w:val="001C13B7"/>
    <w:rsid w:val="001C3834"/>
    <w:rsid w:val="001C48C2"/>
    <w:rsid w:val="001C4EBE"/>
    <w:rsid w:val="001D02A3"/>
    <w:rsid w:val="001D0C20"/>
    <w:rsid w:val="001D242B"/>
    <w:rsid w:val="001D2C8D"/>
    <w:rsid w:val="001D2D61"/>
    <w:rsid w:val="001D3EDB"/>
    <w:rsid w:val="001D544F"/>
    <w:rsid w:val="001D5F17"/>
    <w:rsid w:val="001D6008"/>
    <w:rsid w:val="001D6574"/>
    <w:rsid w:val="001D66C2"/>
    <w:rsid w:val="001D6971"/>
    <w:rsid w:val="001E096F"/>
    <w:rsid w:val="001E110F"/>
    <w:rsid w:val="001E691D"/>
    <w:rsid w:val="001E7C54"/>
    <w:rsid w:val="001E7E00"/>
    <w:rsid w:val="001F01F7"/>
    <w:rsid w:val="001F137B"/>
    <w:rsid w:val="001F156B"/>
    <w:rsid w:val="001F1E22"/>
    <w:rsid w:val="001F34B1"/>
    <w:rsid w:val="001F3926"/>
    <w:rsid w:val="001F3E46"/>
    <w:rsid w:val="001F452B"/>
    <w:rsid w:val="001F4A43"/>
    <w:rsid w:val="001F631E"/>
    <w:rsid w:val="001F6C25"/>
    <w:rsid w:val="001F6C91"/>
    <w:rsid w:val="00203396"/>
    <w:rsid w:val="002046B5"/>
    <w:rsid w:val="0020478C"/>
    <w:rsid w:val="00204E1C"/>
    <w:rsid w:val="002060C0"/>
    <w:rsid w:val="00207882"/>
    <w:rsid w:val="0021062A"/>
    <w:rsid w:val="0021442D"/>
    <w:rsid w:val="00215514"/>
    <w:rsid w:val="00215A0D"/>
    <w:rsid w:val="00215AAE"/>
    <w:rsid w:val="00216D6D"/>
    <w:rsid w:val="00220EDB"/>
    <w:rsid w:val="00221188"/>
    <w:rsid w:val="002215B6"/>
    <w:rsid w:val="002229B1"/>
    <w:rsid w:val="00223599"/>
    <w:rsid w:val="00223D3C"/>
    <w:rsid w:val="0022690F"/>
    <w:rsid w:val="00226EA3"/>
    <w:rsid w:val="00227614"/>
    <w:rsid w:val="00227F6A"/>
    <w:rsid w:val="00235610"/>
    <w:rsid w:val="00236687"/>
    <w:rsid w:val="00237D58"/>
    <w:rsid w:val="00240016"/>
    <w:rsid w:val="00241529"/>
    <w:rsid w:val="00241AE4"/>
    <w:rsid w:val="00242D25"/>
    <w:rsid w:val="00244487"/>
    <w:rsid w:val="00244EB4"/>
    <w:rsid w:val="00245AE8"/>
    <w:rsid w:val="00245C72"/>
    <w:rsid w:val="00250E76"/>
    <w:rsid w:val="00253BE5"/>
    <w:rsid w:val="00253D4B"/>
    <w:rsid w:val="00253DFF"/>
    <w:rsid w:val="00254828"/>
    <w:rsid w:val="00255647"/>
    <w:rsid w:val="00261592"/>
    <w:rsid w:val="00261821"/>
    <w:rsid w:val="00261CE5"/>
    <w:rsid w:val="00261DF0"/>
    <w:rsid w:val="00262E30"/>
    <w:rsid w:val="00263ABD"/>
    <w:rsid w:val="002641B3"/>
    <w:rsid w:val="002649E3"/>
    <w:rsid w:val="002664A0"/>
    <w:rsid w:val="00266E8B"/>
    <w:rsid w:val="00267261"/>
    <w:rsid w:val="002705AF"/>
    <w:rsid w:val="00271624"/>
    <w:rsid w:val="00271737"/>
    <w:rsid w:val="002737DC"/>
    <w:rsid w:val="00273A2E"/>
    <w:rsid w:val="00275786"/>
    <w:rsid w:val="002762B1"/>
    <w:rsid w:val="00276DDF"/>
    <w:rsid w:val="002828AC"/>
    <w:rsid w:val="00282EBF"/>
    <w:rsid w:val="00283047"/>
    <w:rsid w:val="00285A3C"/>
    <w:rsid w:val="00286A50"/>
    <w:rsid w:val="00290649"/>
    <w:rsid w:val="00291084"/>
    <w:rsid w:val="00292009"/>
    <w:rsid w:val="002921A0"/>
    <w:rsid w:val="00294D78"/>
    <w:rsid w:val="00296777"/>
    <w:rsid w:val="002972A4"/>
    <w:rsid w:val="002A11A9"/>
    <w:rsid w:val="002A1C46"/>
    <w:rsid w:val="002A2DB5"/>
    <w:rsid w:val="002A405F"/>
    <w:rsid w:val="002A4D3D"/>
    <w:rsid w:val="002B04BD"/>
    <w:rsid w:val="002B117B"/>
    <w:rsid w:val="002B175C"/>
    <w:rsid w:val="002B29E1"/>
    <w:rsid w:val="002B2CC2"/>
    <w:rsid w:val="002C0C50"/>
    <w:rsid w:val="002C0D6E"/>
    <w:rsid w:val="002C147E"/>
    <w:rsid w:val="002C2EA7"/>
    <w:rsid w:val="002C561B"/>
    <w:rsid w:val="002C7042"/>
    <w:rsid w:val="002C78DE"/>
    <w:rsid w:val="002D0913"/>
    <w:rsid w:val="002D1DB7"/>
    <w:rsid w:val="002D5FBA"/>
    <w:rsid w:val="002E3313"/>
    <w:rsid w:val="002E3B01"/>
    <w:rsid w:val="002E4E7D"/>
    <w:rsid w:val="002E5CEC"/>
    <w:rsid w:val="002E5F74"/>
    <w:rsid w:val="002E6950"/>
    <w:rsid w:val="002E7563"/>
    <w:rsid w:val="002F0D24"/>
    <w:rsid w:val="002F368E"/>
    <w:rsid w:val="002F3FB2"/>
    <w:rsid w:val="002F4900"/>
    <w:rsid w:val="002F6D9D"/>
    <w:rsid w:val="002F7029"/>
    <w:rsid w:val="00300AFC"/>
    <w:rsid w:val="00301390"/>
    <w:rsid w:val="00302F81"/>
    <w:rsid w:val="00303CDA"/>
    <w:rsid w:val="00310D02"/>
    <w:rsid w:val="00310D49"/>
    <w:rsid w:val="003122EA"/>
    <w:rsid w:val="003128C1"/>
    <w:rsid w:val="00312B8B"/>
    <w:rsid w:val="00312D20"/>
    <w:rsid w:val="0031319A"/>
    <w:rsid w:val="00313578"/>
    <w:rsid w:val="0031409A"/>
    <w:rsid w:val="003171AD"/>
    <w:rsid w:val="00317A5B"/>
    <w:rsid w:val="003218FB"/>
    <w:rsid w:val="003219BC"/>
    <w:rsid w:val="00323A11"/>
    <w:rsid w:val="0032645D"/>
    <w:rsid w:val="003273FE"/>
    <w:rsid w:val="003311A4"/>
    <w:rsid w:val="00331DAD"/>
    <w:rsid w:val="003320C7"/>
    <w:rsid w:val="0033229E"/>
    <w:rsid w:val="00332BE5"/>
    <w:rsid w:val="00334A9A"/>
    <w:rsid w:val="00336B27"/>
    <w:rsid w:val="00336D72"/>
    <w:rsid w:val="00343345"/>
    <w:rsid w:val="00343ADC"/>
    <w:rsid w:val="0034487B"/>
    <w:rsid w:val="00347576"/>
    <w:rsid w:val="00351338"/>
    <w:rsid w:val="00354BAD"/>
    <w:rsid w:val="00355034"/>
    <w:rsid w:val="00356392"/>
    <w:rsid w:val="003605E2"/>
    <w:rsid w:val="00360CA1"/>
    <w:rsid w:val="00361D14"/>
    <w:rsid w:val="00361F32"/>
    <w:rsid w:val="00363124"/>
    <w:rsid w:val="00363562"/>
    <w:rsid w:val="00364523"/>
    <w:rsid w:val="00364755"/>
    <w:rsid w:val="00365B15"/>
    <w:rsid w:val="00370300"/>
    <w:rsid w:val="003703FC"/>
    <w:rsid w:val="00371709"/>
    <w:rsid w:val="00372B49"/>
    <w:rsid w:val="00374080"/>
    <w:rsid w:val="00375642"/>
    <w:rsid w:val="00376624"/>
    <w:rsid w:val="00376856"/>
    <w:rsid w:val="00377DCD"/>
    <w:rsid w:val="00380C17"/>
    <w:rsid w:val="00381985"/>
    <w:rsid w:val="00384768"/>
    <w:rsid w:val="00384C0C"/>
    <w:rsid w:val="00384F2E"/>
    <w:rsid w:val="00386A33"/>
    <w:rsid w:val="00387ADC"/>
    <w:rsid w:val="00390BBD"/>
    <w:rsid w:val="0039144D"/>
    <w:rsid w:val="0039204E"/>
    <w:rsid w:val="00392B8A"/>
    <w:rsid w:val="00393E7F"/>
    <w:rsid w:val="003943C9"/>
    <w:rsid w:val="00394811"/>
    <w:rsid w:val="00395D1A"/>
    <w:rsid w:val="003A0762"/>
    <w:rsid w:val="003A0A9A"/>
    <w:rsid w:val="003A21BA"/>
    <w:rsid w:val="003A41C0"/>
    <w:rsid w:val="003A525D"/>
    <w:rsid w:val="003A57B7"/>
    <w:rsid w:val="003A632D"/>
    <w:rsid w:val="003A72E9"/>
    <w:rsid w:val="003A76B0"/>
    <w:rsid w:val="003B0166"/>
    <w:rsid w:val="003B03DF"/>
    <w:rsid w:val="003B049C"/>
    <w:rsid w:val="003B3198"/>
    <w:rsid w:val="003B4FF2"/>
    <w:rsid w:val="003B6547"/>
    <w:rsid w:val="003C0317"/>
    <w:rsid w:val="003C089D"/>
    <w:rsid w:val="003C1977"/>
    <w:rsid w:val="003C3689"/>
    <w:rsid w:val="003C4A7C"/>
    <w:rsid w:val="003C55DB"/>
    <w:rsid w:val="003D138E"/>
    <w:rsid w:val="003D1620"/>
    <w:rsid w:val="003D2504"/>
    <w:rsid w:val="003D520C"/>
    <w:rsid w:val="003E0FD0"/>
    <w:rsid w:val="003E1ED0"/>
    <w:rsid w:val="003E2384"/>
    <w:rsid w:val="003E2F9D"/>
    <w:rsid w:val="003E47D7"/>
    <w:rsid w:val="003E5141"/>
    <w:rsid w:val="003E6B6E"/>
    <w:rsid w:val="003F0120"/>
    <w:rsid w:val="003F1513"/>
    <w:rsid w:val="003F1C54"/>
    <w:rsid w:val="003F5051"/>
    <w:rsid w:val="003F549F"/>
    <w:rsid w:val="003F6D42"/>
    <w:rsid w:val="003F7F9C"/>
    <w:rsid w:val="004009C1"/>
    <w:rsid w:val="004028A8"/>
    <w:rsid w:val="00403F9A"/>
    <w:rsid w:val="00404D43"/>
    <w:rsid w:val="00405436"/>
    <w:rsid w:val="00405B51"/>
    <w:rsid w:val="004061AA"/>
    <w:rsid w:val="00406C45"/>
    <w:rsid w:val="004075CD"/>
    <w:rsid w:val="004106F9"/>
    <w:rsid w:val="004108EB"/>
    <w:rsid w:val="00410F86"/>
    <w:rsid w:val="0041190B"/>
    <w:rsid w:val="0041191A"/>
    <w:rsid w:val="00412098"/>
    <w:rsid w:val="00412C67"/>
    <w:rsid w:val="00414F41"/>
    <w:rsid w:val="00421697"/>
    <w:rsid w:val="00423BCC"/>
    <w:rsid w:val="00423BE6"/>
    <w:rsid w:val="00426D65"/>
    <w:rsid w:val="0042779C"/>
    <w:rsid w:val="00427E8B"/>
    <w:rsid w:val="00430722"/>
    <w:rsid w:val="00430FB3"/>
    <w:rsid w:val="00435100"/>
    <w:rsid w:val="004377C7"/>
    <w:rsid w:val="0044042D"/>
    <w:rsid w:val="004440CE"/>
    <w:rsid w:val="00444B1A"/>
    <w:rsid w:val="00445791"/>
    <w:rsid w:val="004469A1"/>
    <w:rsid w:val="00446CFF"/>
    <w:rsid w:val="00446EFB"/>
    <w:rsid w:val="00451AD2"/>
    <w:rsid w:val="00452773"/>
    <w:rsid w:val="00453CE9"/>
    <w:rsid w:val="00454BA1"/>
    <w:rsid w:val="00455A71"/>
    <w:rsid w:val="00456405"/>
    <w:rsid w:val="004566E9"/>
    <w:rsid w:val="00461675"/>
    <w:rsid w:val="0046200C"/>
    <w:rsid w:val="004621B3"/>
    <w:rsid w:val="00462849"/>
    <w:rsid w:val="00464174"/>
    <w:rsid w:val="00464B1D"/>
    <w:rsid w:val="00464E10"/>
    <w:rsid w:val="00465D95"/>
    <w:rsid w:val="00467EC5"/>
    <w:rsid w:val="00474AB6"/>
    <w:rsid w:val="0047500E"/>
    <w:rsid w:val="00475CA8"/>
    <w:rsid w:val="00476D79"/>
    <w:rsid w:val="00476E27"/>
    <w:rsid w:val="00477AEB"/>
    <w:rsid w:val="00480216"/>
    <w:rsid w:val="00481CBC"/>
    <w:rsid w:val="00483D01"/>
    <w:rsid w:val="004849AD"/>
    <w:rsid w:val="004849F9"/>
    <w:rsid w:val="00487EDE"/>
    <w:rsid w:val="00491CEE"/>
    <w:rsid w:val="00493486"/>
    <w:rsid w:val="00495B5E"/>
    <w:rsid w:val="004A0B12"/>
    <w:rsid w:val="004A0E49"/>
    <w:rsid w:val="004A1752"/>
    <w:rsid w:val="004A1E8C"/>
    <w:rsid w:val="004A388C"/>
    <w:rsid w:val="004A3CAF"/>
    <w:rsid w:val="004A56F6"/>
    <w:rsid w:val="004A6AAA"/>
    <w:rsid w:val="004A78EF"/>
    <w:rsid w:val="004A7A61"/>
    <w:rsid w:val="004B1627"/>
    <w:rsid w:val="004B1C6B"/>
    <w:rsid w:val="004B1F55"/>
    <w:rsid w:val="004B23A1"/>
    <w:rsid w:val="004B2D5E"/>
    <w:rsid w:val="004B31FC"/>
    <w:rsid w:val="004B4818"/>
    <w:rsid w:val="004B4D67"/>
    <w:rsid w:val="004B4E00"/>
    <w:rsid w:val="004B5D56"/>
    <w:rsid w:val="004B5D68"/>
    <w:rsid w:val="004B7A3B"/>
    <w:rsid w:val="004C1D3A"/>
    <w:rsid w:val="004C3092"/>
    <w:rsid w:val="004C3AAE"/>
    <w:rsid w:val="004C5DBE"/>
    <w:rsid w:val="004C69EC"/>
    <w:rsid w:val="004C700F"/>
    <w:rsid w:val="004D104B"/>
    <w:rsid w:val="004D1310"/>
    <w:rsid w:val="004D3920"/>
    <w:rsid w:val="004D5E89"/>
    <w:rsid w:val="004D6A3C"/>
    <w:rsid w:val="004D7505"/>
    <w:rsid w:val="004E009A"/>
    <w:rsid w:val="004E0613"/>
    <w:rsid w:val="004E0CBC"/>
    <w:rsid w:val="004E24EB"/>
    <w:rsid w:val="004E3006"/>
    <w:rsid w:val="004E3E3A"/>
    <w:rsid w:val="004E4495"/>
    <w:rsid w:val="004E4919"/>
    <w:rsid w:val="004E6897"/>
    <w:rsid w:val="004E6A34"/>
    <w:rsid w:val="004E7CD1"/>
    <w:rsid w:val="004F01E2"/>
    <w:rsid w:val="004F251B"/>
    <w:rsid w:val="004F2D9E"/>
    <w:rsid w:val="004F3CC8"/>
    <w:rsid w:val="004F613E"/>
    <w:rsid w:val="004F787D"/>
    <w:rsid w:val="00501E2A"/>
    <w:rsid w:val="00504F74"/>
    <w:rsid w:val="0050553C"/>
    <w:rsid w:val="005078EA"/>
    <w:rsid w:val="00510350"/>
    <w:rsid w:val="00510B5D"/>
    <w:rsid w:val="00510B5F"/>
    <w:rsid w:val="00511346"/>
    <w:rsid w:val="005139BC"/>
    <w:rsid w:val="0051521A"/>
    <w:rsid w:val="005164A6"/>
    <w:rsid w:val="00516F8C"/>
    <w:rsid w:val="00521986"/>
    <w:rsid w:val="00521CDB"/>
    <w:rsid w:val="00522F6F"/>
    <w:rsid w:val="0052339A"/>
    <w:rsid w:val="005243D2"/>
    <w:rsid w:val="005259DC"/>
    <w:rsid w:val="005305F2"/>
    <w:rsid w:val="00531933"/>
    <w:rsid w:val="00531FC3"/>
    <w:rsid w:val="00536458"/>
    <w:rsid w:val="0053755C"/>
    <w:rsid w:val="005419CC"/>
    <w:rsid w:val="005441A4"/>
    <w:rsid w:val="00544625"/>
    <w:rsid w:val="0054484E"/>
    <w:rsid w:val="00544D9A"/>
    <w:rsid w:val="005465A7"/>
    <w:rsid w:val="005473B0"/>
    <w:rsid w:val="0055097F"/>
    <w:rsid w:val="00550B66"/>
    <w:rsid w:val="00551B6D"/>
    <w:rsid w:val="00555991"/>
    <w:rsid w:val="00556402"/>
    <w:rsid w:val="00557467"/>
    <w:rsid w:val="00562929"/>
    <w:rsid w:val="00564D03"/>
    <w:rsid w:val="00564D4E"/>
    <w:rsid w:val="00567491"/>
    <w:rsid w:val="00567E1B"/>
    <w:rsid w:val="00572160"/>
    <w:rsid w:val="005727D1"/>
    <w:rsid w:val="005729E7"/>
    <w:rsid w:val="00573361"/>
    <w:rsid w:val="00573C3E"/>
    <w:rsid w:val="00573F19"/>
    <w:rsid w:val="00574401"/>
    <w:rsid w:val="005764A1"/>
    <w:rsid w:val="00576D6A"/>
    <w:rsid w:val="00577CB9"/>
    <w:rsid w:val="00577E26"/>
    <w:rsid w:val="00583D23"/>
    <w:rsid w:val="00584F0E"/>
    <w:rsid w:val="00585604"/>
    <w:rsid w:val="0058687D"/>
    <w:rsid w:val="005869EF"/>
    <w:rsid w:val="005869F6"/>
    <w:rsid w:val="00586E83"/>
    <w:rsid w:val="005906B6"/>
    <w:rsid w:val="0059073F"/>
    <w:rsid w:val="00592BC5"/>
    <w:rsid w:val="00595589"/>
    <w:rsid w:val="00595C9A"/>
    <w:rsid w:val="00597F73"/>
    <w:rsid w:val="00597FCC"/>
    <w:rsid w:val="005A1721"/>
    <w:rsid w:val="005A1DA4"/>
    <w:rsid w:val="005A2EFA"/>
    <w:rsid w:val="005A4419"/>
    <w:rsid w:val="005A44AB"/>
    <w:rsid w:val="005A45DE"/>
    <w:rsid w:val="005A5193"/>
    <w:rsid w:val="005A62BC"/>
    <w:rsid w:val="005A6B46"/>
    <w:rsid w:val="005A793F"/>
    <w:rsid w:val="005B1921"/>
    <w:rsid w:val="005B4263"/>
    <w:rsid w:val="005B5A4E"/>
    <w:rsid w:val="005B5A58"/>
    <w:rsid w:val="005B6A41"/>
    <w:rsid w:val="005C17C7"/>
    <w:rsid w:val="005C3633"/>
    <w:rsid w:val="005C4268"/>
    <w:rsid w:val="005C64F5"/>
    <w:rsid w:val="005C6782"/>
    <w:rsid w:val="005D04D4"/>
    <w:rsid w:val="005D2413"/>
    <w:rsid w:val="005D2FA4"/>
    <w:rsid w:val="005D54AD"/>
    <w:rsid w:val="005D7CE2"/>
    <w:rsid w:val="005E0F25"/>
    <w:rsid w:val="005E27EA"/>
    <w:rsid w:val="005E452A"/>
    <w:rsid w:val="005E4CC7"/>
    <w:rsid w:val="005E5BAC"/>
    <w:rsid w:val="005E61A1"/>
    <w:rsid w:val="005F0AC9"/>
    <w:rsid w:val="005F1F8D"/>
    <w:rsid w:val="005F43B7"/>
    <w:rsid w:val="005F5588"/>
    <w:rsid w:val="005F5727"/>
    <w:rsid w:val="005F67DC"/>
    <w:rsid w:val="005F732A"/>
    <w:rsid w:val="005F7A24"/>
    <w:rsid w:val="00600DF6"/>
    <w:rsid w:val="00602DCC"/>
    <w:rsid w:val="00603876"/>
    <w:rsid w:val="00603EC3"/>
    <w:rsid w:val="00606682"/>
    <w:rsid w:val="006066D8"/>
    <w:rsid w:val="00610799"/>
    <w:rsid w:val="0061241A"/>
    <w:rsid w:val="00614107"/>
    <w:rsid w:val="00614EE3"/>
    <w:rsid w:val="006167D7"/>
    <w:rsid w:val="00617A3B"/>
    <w:rsid w:val="00617F75"/>
    <w:rsid w:val="0062216A"/>
    <w:rsid w:val="0062500A"/>
    <w:rsid w:val="0062699A"/>
    <w:rsid w:val="00627FA1"/>
    <w:rsid w:val="00630DE7"/>
    <w:rsid w:val="006371CA"/>
    <w:rsid w:val="00637485"/>
    <w:rsid w:val="00641F7E"/>
    <w:rsid w:val="0064352D"/>
    <w:rsid w:val="00644F12"/>
    <w:rsid w:val="00645225"/>
    <w:rsid w:val="00647C46"/>
    <w:rsid w:val="00650893"/>
    <w:rsid w:val="00651394"/>
    <w:rsid w:val="00652958"/>
    <w:rsid w:val="00653B18"/>
    <w:rsid w:val="00653B9D"/>
    <w:rsid w:val="00655989"/>
    <w:rsid w:val="00655B8E"/>
    <w:rsid w:val="006565E4"/>
    <w:rsid w:val="00660734"/>
    <w:rsid w:val="00662F91"/>
    <w:rsid w:val="0066375C"/>
    <w:rsid w:val="0066483B"/>
    <w:rsid w:val="0066534C"/>
    <w:rsid w:val="006669CC"/>
    <w:rsid w:val="00666A80"/>
    <w:rsid w:val="006737E1"/>
    <w:rsid w:val="0067442C"/>
    <w:rsid w:val="00675545"/>
    <w:rsid w:val="00676D84"/>
    <w:rsid w:val="00677799"/>
    <w:rsid w:val="006804AC"/>
    <w:rsid w:val="00681719"/>
    <w:rsid w:val="00682F9C"/>
    <w:rsid w:val="00684217"/>
    <w:rsid w:val="0068456A"/>
    <w:rsid w:val="00686B42"/>
    <w:rsid w:val="0068730F"/>
    <w:rsid w:val="00687BBD"/>
    <w:rsid w:val="00691D98"/>
    <w:rsid w:val="00693031"/>
    <w:rsid w:val="00693AF3"/>
    <w:rsid w:val="0069414B"/>
    <w:rsid w:val="006950D5"/>
    <w:rsid w:val="006954AD"/>
    <w:rsid w:val="0069565E"/>
    <w:rsid w:val="00695F07"/>
    <w:rsid w:val="0069636E"/>
    <w:rsid w:val="006A3544"/>
    <w:rsid w:val="006A557A"/>
    <w:rsid w:val="006A647E"/>
    <w:rsid w:val="006B08C9"/>
    <w:rsid w:val="006B0BD6"/>
    <w:rsid w:val="006B2C37"/>
    <w:rsid w:val="006B3A2E"/>
    <w:rsid w:val="006C2195"/>
    <w:rsid w:val="006C2BC2"/>
    <w:rsid w:val="006C4182"/>
    <w:rsid w:val="006C6D19"/>
    <w:rsid w:val="006C730F"/>
    <w:rsid w:val="006D095B"/>
    <w:rsid w:val="006D216C"/>
    <w:rsid w:val="006D24FC"/>
    <w:rsid w:val="006D3416"/>
    <w:rsid w:val="006D4F7F"/>
    <w:rsid w:val="006D699F"/>
    <w:rsid w:val="006E221B"/>
    <w:rsid w:val="006E4A52"/>
    <w:rsid w:val="006E6066"/>
    <w:rsid w:val="006E66DF"/>
    <w:rsid w:val="006E6ADB"/>
    <w:rsid w:val="006F1322"/>
    <w:rsid w:val="006F276A"/>
    <w:rsid w:val="006F2815"/>
    <w:rsid w:val="006F3E8F"/>
    <w:rsid w:val="006F62D3"/>
    <w:rsid w:val="006F7EE2"/>
    <w:rsid w:val="00702EE3"/>
    <w:rsid w:val="00702EE6"/>
    <w:rsid w:val="0070350C"/>
    <w:rsid w:val="00706362"/>
    <w:rsid w:val="00706C3B"/>
    <w:rsid w:val="00710034"/>
    <w:rsid w:val="00710F95"/>
    <w:rsid w:val="007119EE"/>
    <w:rsid w:val="00712537"/>
    <w:rsid w:val="0071260C"/>
    <w:rsid w:val="00715D4E"/>
    <w:rsid w:val="007163BC"/>
    <w:rsid w:val="00717623"/>
    <w:rsid w:val="00717AEE"/>
    <w:rsid w:val="00723091"/>
    <w:rsid w:val="00723A1A"/>
    <w:rsid w:val="007244A9"/>
    <w:rsid w:val="00726029"/>
    <w:rsid w:val="00730062"/>
    <w:rsid w:val="007319D8"/>
    <w:rsid w:val="00732FE7"/>
    <w:rsid w:val="00736252"/>
    <w:rsid w:val="007364D2"/>
    <w:rsid w:val="00741860"/>
    <w:rsid w:val="007425A7"/>
    <w:rsid w:val="00742679"/>
    <w:rsid w:val="007438E7"/>
    <w:rsid w:val="0074567F"/>
    <w:rsid w:val="00747BE6"/>
    <w:rsid w:val="007510B1"/>
    <w:rsid w:val="00753573"/>
    <w:rsid w:val="00755DD4"/>
    <w:rsid w:val="007602FD"/>
    <w:rsid w:val="00764314"/>
    <w:rsid w:val="00764CAB"/>
    <w:rsid w:val="007724FF"/>
    <w:rsid w:val="00773B1C"/>
    <w:rsid w:val="00775913"/>
    <w:rsid w:val="00784B85"/>
    <w:rsid w:val="0078594D"/>
    <w:rsid w:val="00785B1D"/>
    <w:rsid w:val="007870E1"/>
    <w:rsid w:val="007876B6"/>
    <w:rsid w:val="007910E0"/>
    <w:rsid w:val="0079197F"/>
    <w:rsid w:val="00792871"/>
    <w:rsid w:val="00794DAC"/>
    <w:rsid w:val="00795C11"/>
    <w:rsid w:val="00796398"/>
    <w:rsid w:val="007967EF"/>
    <w:rsid w:val="00796AA8"/>
    <w:rsid w:val="007A03E2"/>
    <w:rsid w:val="007A25BD"/>
    <w:rsid w:val="007A2DD2"/>
    <w:rsid w:val="007A4964"/>
    <w:rsid w:val="007A5333"/>
    <w:rsid w:val="007A5A1F"/>
    <w:rsid w:val="007A74C7"/>
    <w:rsid w:val="007B08D5"/>
    <w:rsid w:val="007B0BD2"/>
    <w:rsid w:val="007B4CCF"/>
    <w:rsid w:val="007B52F2"/>
    <w:rsid w:val="007B6E96"/>
    <w:rsid w:val="007B735A"/>
    <w:rsid w:val="007C0637"/>
    <w:rsid w:val="007C2467"/>
    <w:rsid w:val="007C405E"/>
    <w:rsid w:val="007C423D"/>
    <w:rsid w:val="007C7A73"/>
    <w:rsid w:val="007D2E26"/>
    <w:rsid w:val="007D45B6"/>
    <w:rsid w:val="007D486F"/>
    <w:rsid w:val="007D54CD"/>
    <w:rsid w:val="007D59FF"/>
    <w:rsid w:val="007D6316"/>
    <w:rsid w:val="007D7220"/>
    <w:rsid w:val="007D72CD"/>
    <w:rsid w:val="007E05F7"/>
    <w:rsid w:val="007E064F"/>
    <w:rsid w:val="007E0C65"/>
    <w:rsid w:val="007E0EDC"/>
    <w:rsid w:val="007E3A33"/>
    <w:rsid w:val="007E3BDD"/>
    <w:rsid w:val="007E41EF"/>
    <w:rsid w:val="007E4580"/>
    <w:rsid w:val="007E45ED"/>
    <w:rsid w:val="007E4D9B"/>
    <w:rsid w:val="007E5243"/>
    <w:rsid w:val="007F0D7B"/>
    <w:rsid w:val="007F14E3"/>
    <w:rsid w:val="007F29FC"/>
    <w:rsid w:val="007F4837"/>
    <w:rsid w:val="007F64A0"/>
    <w:rsid w:val="007F6A71"/>
    <w:rsid w:val="007F77C6"/>
    <w:rsid w:val="00802187"/>
    <w:rsid w:val="008064DF"/>
    <w:rsid w:val="00806AFF"/>
    <w:rsid w:val="0081245B"/>
    <w:rsid w:val="00814DF3"/>
    <w:rsid w:val="00814FE6"/>
    <w:rsid w:val="008163F8"/>
    <w:rsid w:val="00822173"/>
    <w:rsid w:val="00822CFC"/>
    <w:rsid w:val="00824153"/>
    <w:rsid w:val="0082545E"/>
    <w:rsid w:val="00827769"/>
    <w:rsid w:val="00827B31"/>
    <w:rsid w:val="0083228B"/>
    <w:rsid w:val="0083390B"/>
    <w:rsid w:val="00833D07"/>
    <w:rsid w:val="00834846"/>
    <w:rsid w:val="00834D49"/>
    <w:rsid w:val="00834D53"/>
    <w:rsid w:val="00835419"/>
    <w:rsid w:val="00836757"/>
    <w:rsid w:val="00836A83"/>
    <w:rsid w:val="00837C2B"/>
    <w:rsid w:val="00840626"/>
    <w:rsid w:val="008416E9"/>
    <w:rsid w:val="00841750"/>
    <w:rsid w:val="00842733"/>
    <w:rsid w:val="00843287"/>
    <w:rsid w:val="00847415"/>
    <w:rsid w:val="00847823"/>
    <w:rsid w:val="00852782"/>
    <w:rsid w:val="008528F6"/>
    <w:rsid w:val="0085368E"/>
    <w:rsid w:val="00853D15"/>
    <w:rsid w:val="00855E97"/>
    <w:rsid w:val="00860BB4"/>
    <w:rsid w:val="00860FE3"/>
    <w:rsid w:val="00861043"/>
    <w:rsid w:val="0086473A"/>
    <w:rsid w:val="00865A55"/>
    <w:rsid w:val="0086734F"/>
    <w:rsid w:val="00867C7D"/>
    <w:rsid w:val="0087000F"/>
    <w:rsid w:val="0087065F"/>
    <w:rsid w:val="00870FA7"/>
    <w:rsid w:val="00871409"/>
    <w:rsid w:val="00871DC7"/>
    <w:rsid w:val="0087373F"/>
    <w:rsid w:val="00876AF2"/>
    <w:rsid w:val="00877D6E"/>
    <w:rsid w:val="008818BB"/>
    <w:rsid w:val="00883061"/>
    <w:rsid w:val="008838E5"/>
    <w:rsid w:val="00884EE1"/>
    <w:rsid w:val="008852C8"/>
    <w:rsid w:val="00893B02"/>
    <w:rsid w:val="008A0649"/>
    <w:rsid w:val="008A0D20"/>
    <w:rsid w:val="008A2230"/>
    <w:rsid w:val="008B12EC"/>
    <w:rsid w:val="008B1FB5"/>
    <w:rsid w:val="008B5464"/>
    <w:rsid w:val="008B6626"/>
    <w:rsid w:val="008B7BB1"/>
    <w:rsid w:val="008C07A2"/>
    <w:rsid w:val="008C0CE0"/>
    <w:rsid w:val="008C3B93"/>
    <w:rsid w:val="008C3BAE"/>
    <w:rsid w:val="008C4629"/>
    <w:rsid w:val="008C49EE"/>
    <w:rsid w:val="008C5D9F"/>
    <w:rsid w:val="008C7222"/>
    <w:rsid w:val="008C76D0"/>
    <w:rsid w:val="008C7BDC"/>
    <w:rsid w:val="008D01DB"/>
    <w:rsid w:val="008D0838"/>
    <w:rsid w:val="008D1C93"/>
    <w:rsid w:val="008D4C7B"/>
    <w:rsid w:val="008D5BB8"/>
    <w:rsid w:val="008E27A2"/>
    <w:rsid w:val="008E36EF"/>
    <w:rsid w:val="008E6EEF"/>
    <w:rsid w:val="008E6F11"/>
    <w:rsid w:val="008E7626"/>
    <w:rsid w:val="008E7684"/>
    <w:rsid w:val="008E78E0"/>
    <w:rsid w:val="008F520C"/>
    <w:rsid w:val="008F541A"/>
    <w:rsid w:val="008F6ACD"/>
    <w:rsid w:val="009003D1"/>
    <w:rsid w:val="00900E44"/>
    <w:rsid w:val="00902BE7"/>
    <w:rsid w:val="009031C1"/>
    <w:rsid w:val="00903E1F"/>
    <w:rsid w:val="00905376"/>
    <w:rsid w:val="00910F63"/>
    <w:rsid w:val="00913131"/>
    <w:rsid w:val="00923CF3"/>
    <w:rsid w:val="00923D65"/>
    <w:rsid w:val="00925483"/>
    <w:rsid w:val="00925C97"/>
    <w:rsid w:val="00926593"/>
    <w:rsid w:val="0093092E"/>
    <w:rsid w:val="0093105E"/>
    <w:rsid w:val="0093214B"/>
    <w:rsid w:val="009328D1"/>
    <w:rsid w:val="00932A38"/>
    <w:rsid w:val="00933DCC"/>
    <w:rsid w:val="009358A9"/>
    <w:rsid w:val="00936D63"/>
    <w:rsid w:val="00937633"/>
    <w:rsid w:val="009421BE"/>
    <w:rsid w:val="00951994"/>
    <w:rsid w:val="00952504"/>
    <w:rsid w:val="00952A49"/>
    <w:rsid w:val="00952CDB"/>
    <w:rsid w:val="00953AC9"/>
    <w:rsid w:val="00953BF5"/>
    <w:rsid w:val="0095420C"/>
    <w:rsid w:val="00955987"/>
    <w:rsid w:val="00955EDC"/>
    <w:rsid w:val="00960911"/>
    <w:rsid w:val="0096107D"/>
    <w:rsid w:val="009654BE"/>
    <w:rsid w:val="00965F76"/>
    <w:rsid w:val="00966663"/>
    <w:rsid w:val="00967A32"/>
    <w:rsid w:val="0097180E"/>
    <w:rsid w:val="009724E8"/>
    <w:rsid w:val="0097328D"/>
    <w:rsid w:val="009744F2"/>
    <w:rsid w:val="00974DAE"/>
    <w:rsid w:val="00976D62"/>
    <w:rsid w:val="00981A22"/>
    <w:rsid w:val="0098234F"/>
    <w:rsid w:val="00984BF5"/>
    <w:rsid w:val="00985FD2"/>
    <w:rsid w:val="0098658B"/>
    <w:rsid w:val="009865AD"/>
    <w:rsid w:val="009866CB"/>
    <w:rsid w:val="0098693F"/>
    <w:rsid w:val="00986946"/>
    <w:rsid w:val="0099077E"/>
    <w:rsid w:val="009908AF"/>
    <w:rsid w:val="0099508E"/>
    <w:rsid w:val="009A156E"/>
    <w:rsid w:val="009A16FD"/>
    <w:rsid w:val="009A28FB"/>
    <w:rsid w:val="009A4738"/>
    <w:rsid w:val="009A5822"/>
    <w:rsid w:val="009B1EEC"/>
    <w:rsid w:val="009B3210"/>
    <w:rsid w:val="009B4496"/>
    <w:rsid w:val="009B6B4B"/>
    <w:rsid w:val="009B710E"/>
    <w:rsid w:val="009B7448"/>
    <w:rsid w:val="009C10BB"/>
    <w:rsid w:val="009C127A"/>
    <w:rsid w:val="009C45C5"/>
    <w:rsid w:val="009C6102"/>
    <w:rsid w:val="009C6763"/>
    <w:rsid w:val="009C7C70"/>
    <w:rsid w:val="009D02F6"/>
    <w:rsid w:val="009D1372"/>
    <w:rsid w:val="009D2B80"/>
    <w:rsid w:val="009D3D3F"/>
    <w:rsid w:val="009D53FB"/>
    <w:rsid w:val="009D55AC"/>
    <w:rsid w:val="009D7753"/>
    <w:rsid w:val="009E0122"/>
    <w:rsid w:val="009E0879"/>
    <w:rsid w:val="009E1963"/>
    <w:rsid w:val="009E1FBA"/>
    <w:rsid w:val="009E3756"/>
    <w:rsid w:val="009E5873"/>
    <w:rsid w:val="009E7C99"/>
    <w:rsid w:val="009F0C17"/>
    <w:rsid w:val="009F0E10"/>
    <w:rsid w:val="009F0F24"/>
    <w:rsid w:val="009F1F9A"/>
    <w:rsid w:val="009F29D0"/>
    <w:rsid w:val="00A04CD3"/>
    <w:rsid w:val="00A05560"/>
    <w:rsid w:val="00A05851"/>
    <w:rsid w:val="00A06FBF"/>
    <w:rsid w:val="00A07100"/>
    <w:rsid w:val="00A0731A"/>
    <w:rsid w:val="00A07E79"/>
    <w:rsid w:val="00A116EC"/>
    <w:rsid w:val="00A118CA"/>
    <w:rsid w:val="00A11F1C"/>
    <w:rsid w:val="00A126DF"/>
    <w:rsid w:val="00A12B83"/>
    <w:rsid w:val="00A12CB6"/>
    <w:rsid w:val="00A13B4E"/>
    <w:rsid w:val="00A13D81"/>
    <w:rsid w:val="00A14D0A"/>
    <w:rsid w:val="00A14D78"/>
    <w:rsid w:val="00A154A1"/>
    <w:rsid w:val="00A16954"/>
    <w:rsid w:val="00A210C3"/>
    <w:rsid w:val="00A22CC0"/>
    <w:rsid w:val="00A22DBB"/>
    <w:rsid w:val="00A252AB"/>
    <w:rsid w:val="00A2536E"/>
    <w:rsid w:val="00A2554B"/>
    <w:rsid w:val="00A25CBB"/>
    <w:rsid w:val="00A26BAA"/>
    <w:rsid w:val="00A27E0C"/>
    <w:rsid w:val="00A32026"/>
    <w:rsid w:val="00A326DA"/>
    <w:rsid w:val="00A36AF2"/>
    <w:rsid w:val="00A400AB"/>
    <w:rsid w:val="00A40208"/>
    <w:rsid w:val="00A4054E"/>
    <w:rsid w:val="00A41104"/>
    <w:rsid w:val="00A4441C"/>
    <w:rsid w:val="00A44CB6"/>
    <w:rsid w:val="00A4541A"/>
    <w:rsid w:val="00A47B5A"/>
    <w:rsid w:val="00A50CB3"/>
    <w:rsid w:val="00A50CF4"/>
    <w:rsid w:val="00A5285C"/>
    <w:rsid w:val="00A54839"/>
    <w:rsid w:val="00A54AF2"/>
    <w:rsid w:val="00A5784B"/>
    <w:rsid w:val="00A6073B"/>
    <w:rsid w:val="00A6157C"/>
    <w:rsid w:val="00A61BF1"/>
    <w:rsid w:val="00A61D5D"/>
    <w:rsid w:val="00A62993"/>
    <w:rsid w:val="00A62D5F"/>
    <w:rsid w:val="00A736AE"/>
    <w:rsid w:val="00A737E2"/>
    <w:rsid w:val="00A75EB5"/>
    <w:rsid w:val="00A77897"/>
    <w:rsid w:val="00A81BA9"/>
    <w:rsid w:val="00A830C8"/>
    <w:rsid w:val="00A84B04"/>
    <w:rsid w:val="00A8525F"/>
    <w:rsid w:val="00A85666"/>
    <w:rsid w:val="00A86061"/>
    <w:rsid w:val="00A872A5"/>
    <w:rsid w:val="00A87344"/>
    <w:rsid w:val="00A90711"/>
    <w:rsid w:val="00A917D1"/>
    <w:rsid w:val="00A92EC0"/>
    <w:rsid w:val="00A92EDE"/>
    <w:rsid w:val="00A934CF"/>
    <w:rsid w:val="00A9768C"/>
    <w:rsid w:val="00AA1C24"/>
    <w:rsid w:val="00AA2D99"/>
    <w:rsid w:val="00AA67E4"/>
    <w:rsid w:val="00AB0B20"/>
    <w:rsid w:val="00AB5A5C"/>
    <w:rsid w:val="00AB684A"/>
    <w:rsid w:val="00AC1C37"/>
    <w:rsid w:val="00AC1E30"/>
    <w:rsid w:val="00AC232E"/>
    <w:rsid w:val="00AC2A0C"/>
    <w:rsid w:val="00AC4720"/>
    <w:rsid w:val="00AC542D"/>
    <w:rsid w:val="00AC621B"/>
    <w:rsid w:val="00AC71CC"/>
    <w:rsid w:val="00AD0156"/>
    <w:rsid w:val="00AD04F8"/>
    <w:rsid w:val="00AD12AB"/>
    <w:rsid w:val="00AD2615"/>
    <w:rsid w:val="00AD7108"/>
    <w:rsid w:val="00AE10C3"/>
    <w:rsid w:val="00AE2238"/>
    <w:rsid w:val="00AE35C0"/>
    <w:rsid w:val="00AE4473"/>
    <w:rsid w:val="00AE54E0"/>
    <w:rsid w:val="00AE60D1"/>
    <w:rsid w:val="00AE70F0"/>
    <w:rsid w:val="00AE7267"/>
    <w:rsid w:val="00AF1C27"/>
    <w:rsid w:val="00AF55F8"/>
    <w:rsid w:val="00AF7673"/>
    <w:rsid w:val="00AF7889"/>
    <w:rsid w:val="00B0063E"/>
    <w:rsid w:val="00B0238A"/>
    <w:rsid w:val="00B02D8C"/>
    <w:rsid w:val="00B03868"/>
    <w:rsid w:val="00B04C68"/>
    <w:rsid w:val="00B04DE9"/>
    <w:rsid w:val="00B063DB"/>
    <w:rsid w:val="00B13C0C"/>
    <w:rsid w:val="00B1696D"/>
    <w:rsid w:val="00B2082D"/>
    <w:rsid w:val="00B214B0"/>
    <w:rsid w:val="00B2392A"/>
    <w:rsid w:val="00B25344"/>
    <w:rsid w:val="00B26B54"/>
    <w:rsid w:val="00B27978"/>
    <w:rsid w:val="00B27D80"/>
    <w:rsid w:val="00B30304"/>
    <w:rsid w:val="00B30F1C"/>
    <w:rsid w:val="00B317AF"/>
    <w:rsid w:val="00B3576A"/>
    <w:rsid w:val="00B4121E"/>
    <w:rsid w:val="00B4264B"/>
    <w:rsid w:val="00B438E6"/>
    <w:rsid w:val="00B4484F"/>
    <w:rsid w:val="00B45D41"/>
    <w:rsid w:val="00B46C3A"/>
    <w:rsid w:val="00B51EBE"/>
    <w:rsid w:val="00B524BA"/>
    <w:rsid w:val="00B53599"/>
    <w:rsid w:val="00B5467D"/>
    <w:rsid w:val="00B559DE"/>
    <w:rsid w:val="00B603B7"/>
    <w:rsid w:val="00B6075D"/>
    <w:rsid w:val="00B60DAD"/>
    <w:rsid w:val="00B60E25"/>
    <w:rsid w:val="00B62677"/>
    <w:rsid w:val="00B65F23"/>
    <w:rsid w:val="00B6685B"/>
    <w:rsid w:val="00B67476"/>
    <w:rsid w:val="00B70EE1"/>
    <w:rsid w:val="00B7209B"/>
    <w:rsid w:val="00B72CAD"/>
    <w:rsid w:val="00B72E55"/>
    <w:rsid w:val="00B73BAD"/>
    <w:rsid w:val="00B748C4"/>
    <w:rsid w:val="00B74FB4"/>
    <w:rsid w:val="00B750F2"/>
    <w:rsid w:val="00B75C05"/>
    <w:rsid w:val="00B75DA0"/>
    <w:rsid w:val="00B8496E"/>
    <w:rsid w:val="00B84B62"/>
    <w:rsid w:val="00B8580F"/>
    <w:rsid w:val="00B861E9"/>
    <w:rsid w:val="00B86464"/>
    <w:rsid w:val="00B90647"/>
    <w:rsid w:val="00B965BC"/>
    <w:rsid w:val="00BA2EDE"/>
    <w:rsid w:val="00BA580D"/>
    <w:rsid w:val="00BA74A9"/>
    <w:rsid w:val="00BA7C46"/>
    <w:rsid w:val="00BB008A"/>
    <w:rsid w:val="00BB1CFE"/>
    <w:rsid w:val="00BB3113"/>
    <w:rsid w:val="00BB3BC1"/>
    <w:rsid w:val="00BB4D8F"/>
    <w:rsid w:val="00BB5DBF"/>
    <w:rsid w:val="00BC153A"/>
    <w:rsid w:val="00BC2350"/>
    <w:rsid w:val="00BC23FC"/>
    <w:rsid w:val="00BC388E"/>
    <w:rsid w:val="00BC4760"/>
    <w:rsid w:val="00BC4D5E"/>
    <w:rsid w:val="00BC4E69"/>
    <w:rsid w:val="00BC5BD4"/>
    <w:rsid w:val="00BC60ED"/>
    <w:rsid w:val="00BC7833"/>
    <w:rsid w:val="00BD0089"/>
    <w:rsid w:val="00BD012D"/>
    <w:rsid w:val="00BD05DA"/>
    <w:rsid w:val="00BD0693"/>
    <w:rsid w:val="00BD1D32"/>
    <w:rsid w:val="00BD2081"/>
    <w:rsid w:val="00BD3621"/>
    <w:rsid w:val="00BD40E4"/>
    <w:rsid w:val="00BD42FB"/>
    <w:rsid w:val="00BD72F0"/>
    <w:rsid w:val="00BD7D1A"/>
    <w:rsid w:val="00BE0765"/>
    <w:rsid w:val="00BE1913"/>
    <w:rsid w:val="00BE206E"/>
    <w:rsid w:val="00BE2234"/>
    <w:rsid w:val="00BE297D"/>
    <w:rsid w:val="00BE4855"/>
    <w:rsid w:val="00BE72D7"/>
    <w:rsid w:val="00BE7869"/>
    <w:rsid w:val="00BF0CC7"/>
    <w:rsid w:val="00BF4AF1"/>
    <w:rsid w:val="00BF5080"/>
    <w:rsid w:val="00BF5838"/>
    <w:rsid w:val="00BF7A70"/>
    <w:rsid w:val="00BF7E75"/>
    <w:rsid w:val="00C03E77"/>
    <w:rsid w:val="00C0413A"/>
    <w:rsid w:val="00C045ED"/>
    <w:rsid w:val="00C051A8"/>
    <w:rsid w:val="00C07B90"/>
    <w:rsid w:val="00C10E39"/>
    <w:rsid w:val="00C11850"/>
    <w:rsid w:val="00C1255D"/>
    <w:rsid w:val="00C1470D"/>
    <w:rsid w:val="00C16602"/>
    <w:rsid w:val="00C20215"/>
    <w:rsid w:val="00C204F1"/>
    <w:rsid w:val="00C25F89"/>
    <w:rsid w:val="00C30521"/>
    <w:rsid w:val="00C34093"/>
    <w:rsid w:val="00C3651F"/>
    <w:rsid w:val="00C37E67"/>
    <w:rsid w:val="00C4220C"/>
    <w:rsid w:val="00C459E8"/>
    <w:rsid w:val="00C47653"/>
    <w:rsid w:val="00C47CE8"/>
    <w:rsid w:val="00C50B43"/>
    <w:rsid w:val="00C50E9E"/>
    <w:rsid w:val="00C514EB"/>
    <w:rsid w:val="00C51BD1"/>
    <w:rsid w:val="00C52918"/>
    <w:rsid w:val="00C53AA7"/>
    <w:rsid w:val="00C5638E"/>
    <w:rsid w:val="00C5663E"/>
    <w:rsid w:val="00C56848"/>
    <w:rsid w:val="00C5798E"/>
    <w:rsid w:val="00C62F46"/>
    <w:rsid w:val="00C637B9"/>
    <w:rsid w:val="00C63A8B"/>
    <w:rsid w:val="00C675E5"/>
    <w:rsid w:val="00C676F8"/>
    <w:rsid w:val="00C677E8"/>
    <w:rsid w:val="00C71356"/>
    <w:rsid w:val="00C7166C"/>
    <w:rsid w:val="00C73011"/>
    <w:rsid w:val="00C73A47"/>
    <w:rsid w:val="00C74181"/>
    <w:rsid w:val="00C75864"/>
    <w:rsid w:val="00C76C33"/>
    <w:rsid w:val="00C76E36"/>
    <w:rsid w:val="00C77425"/>
    <w:rsid w:val="00C80DA1"/>
    <w:rsid w:val="00C817B6"/>
    <w:rsid w:val="00C81923"/>
    <w:rsid w:val="00C8257A"/>
    <w:rsid w:val="00C85092"/>
    <w:rsid w:val="00C87959"/>
    <w:rsid w:val="00C90ABA"/>
    <w:rsid w:val="00C92A5E"/>
    <w:rsid w:val="00C93360"/>
    <w:rsid w:val="00C93403"/>
    <w:rsid w:val="00C93A0E"/>
    <w:rsid w:val="00C9415F"/>
    <w:rsid w:val="00C94225"/>
    <w:rsid w:val="00C942AC"/>
    <w:rsid w:val="00C9470C"/>
    <w:rsid w:val="00C94B84"/>
    <w:rsid w:val="00CA1C3E"/>
    <w:rsid w:val="00CA2D62"/>
    <w:rsid w:val="00CA6095"/>
    <w:rsid w:val="00CA6A60"/>
    <w:rsid w:val="00CA7B49"/>
    <w:rsid w:val="00CB15A5"/>
    <w:rsid w:val="00CB173E"/>
    <w:rsid w:val="00CB416D"/>
    <w:rsid w:val="00CB7294"/>
    <w:rsid w:val="00CC16B0"/>
    <w:rsid w:val="00CC21DF"/>
    <w:rsid w:val="00CC468A"/>
    <w:rsid w:val="00CC64B1"/>
    <w:rsid w:val="00CC6C3C"/>
    <w:rsid w:val="00CC71E2"/>
    <w:rsid w:val="00CC7596"/>
    <w:rsid w:val="00CC78AB"/>
    <w:rsid w:val="00CD0CBD"/>
    <w:rsid w:val="00CD2E33"/>
    <w:rsid w:val="00CD3045"/>
    <w:rsid w:val="00CD3CF9"/>
    <w:rsid w:val="00CD4E89"/>
    <w:rsid w:val="00CD52F9"/>
    <w:rsid w:val="00CD7692"/>
    <w:rsid w:val="00CE0C53"/>
    <w:rsid w:val="00CE1730"/>
    <w:rsid w:val="00CE419B"/>
    <w:rsid w:val="00CE6035"/>
    <w:rsid w:val="00CE737D"/>
    <w:rsid w:val="00CE76CC"/>
    <w:rsid w:val="00CF2A96"/>
    <w:rsid w:val="00CF3CAE"/>
    <w:rsid w:val="00CF66FB"/>
    <w:rsid w:val="00CF7445"/>
    <w:rsid w:val="00CF7B6B"/>
    <w:rsid w:val="00D0069D"/>
    <w:rsid w:val="00D00931"/>
    <w:rsid w:val="00D01A07"/>
    <w:rsid w:val="00D01C47"/>
    <w:rsid w:val="00D027D2"/>
    <w:rsid w:val="00D03E05"/>
    <w:rsid w:val="00D0558F"/>
    <w:rsid w:val="00D07176"/>
    <w:rsid w:val="00D10855"/>
    <w:rsid w:val="00D11B13"/>
    <w:rsid w:val="00D125A3"/>
    <w:rsid w:val="00D13B8E"/>
    <w:rsid w:val="00D14C6C"/>
    <w:rsid w:val="00D15B1D"/>
    <w:rsid w:val="00D16298"/>
    <w:rsid w:val="00D16A24"/>
    <w:rsid w:val="00D16E7B"/>
    <w:rsid w:val="00D17F66"/>
    <w:rsid w:val="00D17F6D"/>
    <w:rsid w:val="00D2042F"/>
    <w:rsid w:val="00D21578"/>
    <w:rsid w:val="00D22F35"/>
    <w:rsid w:val="00D2359E"/>
    <w:rsid w:val="00D2429D"/>
    <w:rsid w:val="00D25009"/>
    <w:rsid w:val="00D253A2"/>
    <w:rsid w:val="00D31ECA"/>
    <w:rsid w:val="00D32E1E"/>
    <w:rsid w:val="00D32EF2"/>
    <w:rsid w:val="00D32FE9"/>
    <w:rsid w:val="00D34077"/>
    <w:rsid w:val="00D36D6F"/>
    <w:rsid w:val="00D4000D"/>
    <w:rsid w:val="00D40296"/>
    <w:rsid w:val="00D42AAF"/>
    <w:rsid w:val="00D44116"/>
    <w:rsid w:val="00D44E08"/>
    <w:rsid w:val="00D45F55"/>
    <w:rsid w:val="00D4734A"/>
    <w:rsid w:val="00D50A84"/>
    <w:rsid w:val="00D52E8D"/>
    <w:rsid w:val="00D54D0F"/>
    <w:rsid w:val="00D55925"/>
    <w:rsid w:val="00D55F64"/>
    <w:rsid w:val="00D5735A"/>
    <w:rsid w:val="00D602AE"/>
    <w:rsid w:val="00D60D61"/>
    <w:rsid w:val="00D60DEE"/>
    <w:rsid w:val="00D61FFD"/>
    <w:rsid w:val="00D63B47"/>
    <w:rsid w:val="00D6503C"/>
    <w:rsid w:val="00D6682B"/>
    <w:rsid w:val="00D66BD0"/>
    <w:rsid w:val="00D66C40"/>
    <w:rsid w:val="00D66C96"/>
    <w:rsid w:val="00D66FBA"/>
    <w:rsid w:val="00D7092D"/>
    <w:rsid w:val="00D750AD"/>
    <w:rsid w:val="00D758B5"/>
    <w:rsid w:val="00D810F2"/>
    <w:rsid w:val="00D824AF"/>
    <w:rsid w:val="00D8256D"/>
    <w:rsid w:val="00D82BCE"/>
    <w:rsid w:val="00D83801"/>
    <w:rsid w:val="00D838A7"/>
    <w:rsid w:val="00D8405E"/>
    <w:rsid w:val="00D86D14"/>
    <w:rsid w:val="00D90FC7"/>
    <w:rsid w:val="00D91CF2"/>
    <w:rsid w:val="00D92B99"/>
    <w:rsid w:val="00D94FA5"/>
    <w:rsid w:val="00D97947"/>
    <w:rsid w:val="00DA048B"/>
    <w:rsid w:val="00DA1485"/>
    <w:rsid w:val="00DA1AAB"/>
    <w:rsid w:val="00DA40B7"/>
    <w:rsid w:val="00DA5F94"/>
    <w:rsid w:val="00DA6A3B"/>
    <w:rsid w:val="00DA7125"/>
    <w:rsid w:val="00DA7476"/>
    <w:rsid w:val="00DA79C3"/>
    <w:rsid w:val="00DB325B"/>
    <w:rsid w:val="00DB34F6"/>
    <w:rsid w:val="00DB36C2"/>
    <w:rsid w:val="00DB38AF"/>
    <w:rsid w:val="00DB462F"/>
    <w:rsid w:val="00DB5AAE"/>
    <w:rsid w:val="00DB622B"/>
    <w:rsid w:val="00DB66A5"/>
    <w:rsid w:val="00DC01BC"/>
    <w:rsid w:val="00DC0C48"/>
    <w:rsid w:val="00DC1041"/>
    <w:rsid w:val="00DC168D"/>
    <w:rsid w:val="00DC1F58"/>
    <w:rsid w:val="00DC3855"/>
    <w:rsid w:val="00DC4C40"/>
    <w:rsid w:val="00DC4DD0"/>
    <w:rsid w:val="00DC6863"/>
    <w:rsid w:val="00DD0D3D"/>
    <w:rsid w:val="00DD16BA"/>
    <w:rsid w:val="00DD2515"/>
    <w:rsid w:val="00DD637F"/>
    <w:rsid w:val="00DD6851"/>
    <w:rsid w:val="00DD6EB2"/>
    <w:rsid w:val="00DE231F"/>
    <w:rsid w:val="00DE2A16"/>
    <w:rsid w:val="00DE30FB"/>
    <w:rsid w:val="00DE32E4"/>
    <w:rsid w:val="00DE5D78"/>
    <w:rsid w:val="00DF0923"/>
    <w:rsid w:val="00DF0BA2"/>
    <w:rsid w:val="00DF0D42"/>
    <w:rsid w:val="00DF2DF2"/>
    <w:rsid w:val="00DF527D"/>
    <w:rsid w:val="00DF6297"/>
    <w:rsid w:val="00E0165F"/>
    <w:rsid w:val="00E017CA"/>
    <w:rsid w:val="00E0197B"/>
    <w:rsid w:val="00E02001"/>
    <w:rsid w:val="00E04A31"/>
    <w:rsid w:val="00E05147"/>
    <w:rsid w:val="00E05314"/>
    <w:rsid w:val="00E0630C"/>
    <w:rsid w:val="00E06A01"/>
    <w:rsid w:val="00E0780D"/>
    <w:rsid w:val="00E11920"/>
    <w:rsid w:val="00E145C5"/>
    <w:rsid w:val="00E1521A"/>
    <w:rsid w:val="00E162C9"/>
    <w:rsid w:val="00E16345"/>
    <w:rsid w:val="00E17049"/>
    <w:rsid w:val="00E2037D"/>
    <w:rsid w:val="00E2072F"/>
    <w:rsid w:val="00E20EFB"/>
    <w:rsid w:val="00E215E8"/>
    <w:rsid w:val="00E226E0"/>
    <w:rsid w:val="00E23360"/>
    <w:rsid w:val="00E26A89"/>
    <w:rsid w:val="00E34446"/>
    <w:rsid w:val="00E3626C"/>
    <w:rsid w:val="00E37440"/>
    <w:rsid w:val="00E4011C"/>
    <w:rsid w:val="00E40AE0"/>
    <w:rsid w:val="00E41D87"/>
    <w:rsid w:val="00E42EF1"/>
    <w:rsid w:val="00E43A95"/>
    <w:rsid w:val="00E460D2"/>
    <w:rsid w:val="00E4618A"/>
    <w:rsid w:val="00E4789C"/>
    <w:rsid w:val="00E5005B"/>
    <w:rsid w:val="00E5034A"/>
    <w:rsid w:val="00E519F2"/>
    <w:rsid w:val="00E51D34"/>
    <w:rsid w:val="00E5470C"/>
    <w:rsid w:val="00E555CF"/>
    <w:rsid w:val="00E57936"/>
    <w:rsid w:val="00E610B4"/>
    <w:rsid w:val="00E61B55"/>
    <w:rsid w:val="00E61BC0"/>
    <w:rsid w:val="00E62631"/>
    <w:rsid w:val="00E62AB6"/>
    <w:rsid w:val="00E65976"/>
    <w:rsid w:val="00E65E4E"/>
    <w:rsid w:val="00E66149"/>
    <w:rsid w:val="00E66363"/>
    <w:rsid w:val="00E71EE5"/>
    <w:rsid w:val="00E7258C"/>
    <w:rsid w:val="00E73514"/>
    <w:rsid w:val="00E74E74"/>
    <w:rsid w:val="00E76B65"/>
    <w:rsid w:val="00E827B6"/>
    <w:rsid w:val="00E835B6"/>
    <w:rsid w:val="00E838DB"/>
    <w:rsid w:val="00E8477A"/>
    <w:rsid w:val="00E84DB0"/>
    <w:rsid w:val="00E852DF"/>
    <w:rsid w:val="00E868E0"/>
    <w:rsid w:val="00E91308"/>
    <w:rsid w:val="00E91957"/>
    <w:rsid w:val="00E92094"/>
    <w:rsid w:val="00E927EA"/>
    <w:rsid w:val="00E9307B"/>
    <w:rsid w:val="00E9398B"/>
    <w:rsid w:val="00E93EA7"/>
    <w:rsid w:val="00E948A4"/>
    <w:rsid w:val="00E96B99"/>
    <w:rsid w:val="00E96CA6"/>
    <w:rsid w:val="00E97DA8"/>
    <w:rsid w:val="00EA1C8D"/>
    <w:rsid w:val="00EA2719"/>
    <w:rsid w:val="00EA3D9E"/>
    <w:rsid w:val="00EA4997"/>
    <w:rsid w:val="00EA54EF"/>
    <w:rsid w:val="00EA7AD9"/>
    <w:rsid w:val="00EA7E4C"/>
    <w:rsid w:val="00EB0408"/>
    <w:rsid w:val="00EB05FF"/>
    <w:rsid w:val="00EB1C72"/>
    <w:rsid w:val="00EB2428"/>
    <w:rsid w:val="00EB2BF1"/>
    <w:rsid w:val="00EC0359"/>
    <w:rsid w:val="00EC0FDE"/>
    <w:rsid w:val="00ED427E"/>
    <w:rsid w:val="00ED5D23"/>
    <w:rsid w:val="00EE0738"/>
    <w:rsid w:val="00EE09F6"/>
    <w:rsid w:val="00EE194E"/>
    <w:rsid w:val="00EE2186"/>
    <w:rsid w:val="00EE4A8E"/>
    <w:rsid w:val="00EE5ECA"/>
    <w:rsid w:val="00EE671E"/>
    <w:rsid w:val="00EE738D"/>
    <w:rsid w:val="00EF05AE"/>
    <w:rsid w:val="00EF076D"/>
    <w:rsid w:val="00EF1561"/>
    <w:rsid w:val="00EF277C"/>
    <w:rsid w:val="00EF2949"/>
    <w:rsid w:val="00EF2BDD"/>
    <w:rsid w:val="00EF7018"/>
    <w:rsid w:val="00EF792A"/>
    <w:rsid w:val="00EF7CF3"/>
    <w:rsid w:val="00F00AF6"/>
    <w:rsid w:val="00F02AA3"/>
    <w:rsid w:val="00F04A32"/>
    <w:rsid w:val="00F058E9"/>
    <w:rsid w:val="00F05DFD"/>
    <w:rsid w:val="00F05E6B"/>
    <w:rsid w:val="00F1213C"/>
    <w:rsid w:val="00F170EC"/>
    <w:rsid w:val="00F2048F"/>
    <w:rsid w:val="00F218F7"/>
    <w:rsid w:val="00F21BC6"/>
    <w:rsid w:val="00F257E1"/>
    <w:rsid w:val="00F26F26"/>
    <w:rsid w:val="00F30443"/>
    <w:rsid w:val="00F31004"/>
    <w:rsid w:val="00F32AAF"/>
    <w:rsid w:val="00F33376"/>
    <w:rsid w:val="00F33E3D"/>
    <w:rsid w:val="00F34534"/>
    <w:rsid w:val="00F37768"/>
    <w:rsid w:val="00F37D55"/>
    <w:rsid w:val="00F40354"/>
    <w:rsid w:val="00F406E5"/>
    <w:rsid w:val="00F40718"/>
    <w:rsid w:val="00F435D0"/>
    <w:rsid w:val="00F43F83"/>
    <w:rsid w:val="00F442B6"/>
    <w:rsid w:val="00F45BA7"/>
    <w:rsid w:val="00F45FB6"/>
    <w:rsid w:val="00F506FC"/>
    <w:rsid w:val="00F524E2"/>
    <w:rsid w:val="00F52DAD"/>
    <w:rsid w:val="00F52FB2"/>
    <w:rsid w:val="00F532F2"/>
    <w:rsid w:val="00F557D9"/>
    <w:rsid w:val="00F56462"/>
    <w:rsid w:val="00F578E4"/>
    <w:rsid w:val="00F630EB"/>
    <w:rsid w:val="00F6386F"/>
    <w:rsid w:val="00F63A95"/>
    <w:rsid w:val="00F665E3"/>
    <w:rsid w:val="00F67799"/>
    <w:rsid w:val="00F67A78"/>
    <w:rsid w:val="00F75B56"/>
    <w:rsid w:val="00F75C1A"/>
    <w:rsid w:val="00F7664D"/>
    <w:rsid w:val="00F76B95"/>
    <w:rsid w:val="00F76B99"/>
    <w:rsid w:val="00F80CE9"/>
    <w:rsid w:val="00F80D8A"/>
    <w:rsid w:val="00F82645"/>
    <w:rsid w:val="00F84683"/>
    <w:rsid w:val="00F852BD"/>
    <w:rsid w:val="00F902F1"/>
    <w:rsid w:val="00F9212C"/>
    <w:rsid w:val="00F932E1"/>
    <w:rsid w:val="00F94D61"/>
    <w:rsid w:val="00F96A9B"/>
    <w:rsid w:val="00F97F0B"/>
    <w:rsid w:val="00FA0718"/>
    <w:rsid w:val="00FA2E4D"/>
    <w:rsid w:val="00FA3704"/>
    <w:rsid w:val="00FA457F"/>
    <w:rsid w:val="00FA6319"/>
    <w:rsid w:val="00FA6A74"/>
    <w:rsid w:val="00FA7273"/>
    <w:rsid w:val="00FA72A9"/>
    <w:rsid w:val="00FA752E"/>
    <w:rsid w:val="00FB15E3"/>
    <w:rsid w:val="00FB16FC"/>
    <w:rsid w:val="00FB2D44"/>
    <w:rsid w:val="00FB3523"/>
    <w:rsid w:val="00FB4824"/>
    <w:rsid w:val="00FB5604"/>
    <w:rsid w:val="00FB61B4"/>
    <w:rsid w:val="00FB6567"/>
    <w:rsid w:val="00FC0144"/>
    <w:rsid w:val="00FC0E38"/>
    <w:rsid w:val="00FC2D86"/>
    <w:rsid w:val="00FC409D"/>
    <w:rsid w:val="00FC4F27"/>
    <w:rsid w:val="00FC700B"/>
    <w:rsid w:val="00FD023D"/>
    <w:rsid w:val="00FD1138"/>
    <w:rsid w:val="00FD27CE"/>
    <w:rsid w:val="00FD3C8E"/>
    <w:rsid w:val="00FD64D5"/>
    <w:rsid w:val="00FD7395"/>
    <w:rsid w:val="00FD7DF3"/>
    <w:rsid w:val="00FE186A"/>
    <w:rsid w:val="00FE2D7D"/>
    <w:rsid w:val="00FE38AC"/>
    <w:rsid w:val="00FE4224"/>
    <w:rsid w:val="00FE4324"/>
    <w:rsid w:val="00FE46D4"/>
    <w:rsid w:val="00FE47BE"/>
    <w:rsid w:val="00FE5CD8"/>
    <w:rsid w:val="00FE6C22"/>
    <w:rsid w:val="00FE705A"/>
    <w:rsid w:val="00FF2C31"/>
    <w:rsid w:val="00FF45DD"/>
    <w:rsid w:val="00FF4B76"/>
    <w:rsid w:val="00FF501E"/>
    <w:rsid w:val="00FF5734"/>
    <w:rsid w:val="00FF649E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4845DB"/>
  <w15:docId w15:val="{494B2781-6139-4AC2-8677-1584D0B35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E1FBA"/>
    <w:pPr>
      <w:spacing w:after="160" w:line="259" w:lineRule="auto"/>
      <w:jc w:val="center"/>
      <w:outlineLvl w:val="0"/>
    </w:pPr>
    <w:rPr>
      <w:rFonts w:ascii="Times New Roman" w:eastAsiaTheme="minorHAnsi" w:hAnsi="Times New Roman"/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71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30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0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52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0717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E1FBA"/>
    <w:rPr>
      <w:rFonts w:ascii="Times New Roman" w:eastAsiaTheme="minorHAnsi" w:hAnsi="Times New Roman"/>
      <w:b/>
      <w:bCs/>
      <w:smallCap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9E1FBA"/>
    <w:pPr>
      <w:spacing w:after="120"/>
      <w:jc w:val="both"/>
    </w:pPr>
    <w:rPr>
      <w:rFonts w:ascii="Times New Roman" w:eastAsiaTheme="minorHAnsi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E1FBA"/>
    <w:rPr>
      <w:rFonts w:ascii="Times New Roman" w:eastAsiaTheme="minorHAnsi" w:hAnsi="Times New Roman"/>
    </w:rPr>
  </w:style>
  <w:style w:type="character" w:styleId="FootnoteReference">
    <w:name w:val="footnote reference"/>
    <w:basedOn w:val="DefaultParagraphFont"/>
    <w:uiPriority w:val="99"/>
    <w:rsid w:val="009E1FB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376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1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pers.ssrn.com/sol3/papers.cfm?abstract_id=6299465" TargetMode="External"/><Relationship Id="rId13" Type="http://schemas.openxmlformats.org/officeDocument/2006/relationships/hyperlink" Target="https://papers.ssrn.com/sol3/papers.cfm?abstract_id=392324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pers.ssrn.com/sol3/papers.cfm?abstract_id=453441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pers.ssrn.com/sol3/papers.cfm?abstract_id=4064578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ex.jotwell.com/making-judicial-review-of-reliance-more-reliable/?_gl=1*1q4i18r*_ga*MjAyMDA4OTU1Ni4xNjk1NjU5NDEw*_ga_BXXRV43J3Z*MTY5NTY1OTQwOS4xLjEuMTY5NTY1OTQyMS4wLjAuMA..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pers.ssrn.com/sol3/papers.cfm?abstract_id=4367333" TargetMode="External"/><Relationship Id="rId14" Type="http://schemas.openxmlformats.org/officeDocument/2006/relationships/hyperlink" Target="https://papers.ssrn.com/sol3/papers.cfm?abstract_id=4064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CBD52B8-16BC-4115-8AEA-0A9A8335B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9216</TotalTime>
  <Pages>6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Rebecca Matte</dc:creator>
  <cp:lastModifiedBy>Haiyun Damon-Feng</cp:lastModifiedBy>
  <cp:revision>426</cp:revision>
  <cp:lastPrinted>2023-10-22T22:40:00Z</cp:lastPrinted>
  <dcterms:created xsi:type="dcterms:W3CDTF">2022-10-18T05:23:00Z</dcterms:created>
  <dcterms:modified xsi:type="dcterms:W3CDTF">2026-07-30T15:44:00Z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l Office">
    <vt:lpwstr/>
  </property>
  <property fmtid="{D5CDD505-2E9C-101B-9397-08002B2CF9AE}" pid="3" name="Doc No.">
    <vt:lpwstr/>
  </property>
  <property fmtid="{D5CDD505-2E9C-101B-9397-08002B2CF9AE}" pid="4" name="Doc Path">
    <vt:lpwstr>   </vt:lpwstr>
  </property>
  <property fmtid="{D5CDD505-2E9C-101B-9397-08002B2CF9AE}" pid="5" name="Orig Doc Path">
    <vt:lpwstr>   </vt:lpwstr>
  </property>
  <property fmtid="{D5CDD505-2E9C-101B-9397-08002B2CF9AE}" pid="6" name="Doc Name">
    <vt:lpwstr>Haiyun Damon-Feng Resume.docx</vt:lpwstr>
  </property>
  <property fmtid="{D5CDD505-2E9C-101B-9397-08002B2CF9AE}" pid="7" name="Addressee(s)">
    <vt:lpwstr>   </vt:lpwstr>
  </property>
  <property fmtid="{D5CDD505-2E9C-101B-9397-08002B2CF9AE}" pid="8" name="Signer(s)">
    <vt:lpwstr>   </vt:lpwstr>
  </property>
  <property fmtid="{D5CDD505-2E9C-101B-9397-08002B2CF9AE}" pid="9" name="Cause No.">
    <vt:lpwstr>   </vt:lpwstr>
  </property>
  <property fmtid="{D5CDD505-2E9C-101B-9397-08002B2CF9AE}" pid="10" name="Parties">
    <vt:lpwstr>   </vt:lpwstr>
  </property>
  <property fmtid="{D5CDD505-2E9C-101B-9397-08002B2CF9AE}" pid="11" name="Client No.">
    <vt:lpwstr/>
  </property>
  <property fmtid="{D5CDD505-2E9C-101B-9397-08002B2CF9AE}" pid="12" name="Matter No.">
    <vt:lpwstr/>
  </property>
  <property fmtid="{D5CDD505-2E9C-101B-9397-08002B2CF9AE}" pid="13" name="Client Name">
    <vt:lpwstr/>
  </property>
  <property fmtid="{D5CDD505-2E9C-101B-9397-08002B2CF9AE}" pid="14" name="Matter Name">
    <vt:lpwstr/>
  </property>
  <property fmtid="{D5CDD505-2E9C-101B-9397-08002B2CF9AE}" pid="15" name="Caption Bank Document">
    <vt:lpwstr>   </vt:lpwstr>
  </property>
  <property fmtid="{D5CDD505-2E9C-101B-9397-08002B2CF9AE}" pid="16" name="Caption Client Name">
    <vt:lpwstr>   </vt:lpwstr>
  </property>
  <property fmtid="{D5CDD505-2E9C-101B-9397-08002B2CF9AE}" pid="17" name="Caption Opp Counsel Client Name">
    <vt:lpwstr>   </vt:lpwstr>
  </property>
  <property fmtid="{D5CDD505-2E9C-101B-9397-08002B2CF9AE}" pid="18" name="Caption Attorneys for">
    <vt:lpwstr>   </vt:lpwstr>
  </property>
  <property fmtid="{D5CDD505-2E9C-101B-9397-08002B2CF9AE}" pid="19" name="Caption Opp Counsel for">
    <vt:lpwstr>   </vt:lpwstr>
  </property>
  <property fmtid="{D5CDD505-2E9C-101B-9397-08002B2CF9AE}" pid="20" name="Document Management Library">
    <vt:lpwstr>   </vt:lpwstr>
  </property>
  <property fmtid="{D5CDD505-2E9C-101B-9397-08002B2CF9AE}" pid="21" name="Recipient Array">
    <vt:lpwstr>   </vt:lpwstr>
  </property>
  <property fmtid="{D5CDD505-2E9C-101B-9397-08002B2CF9AE}" pid="22" name="DocType">
    <vt:lpwstr>   </vt:lpwstr>
  </property>
  <property fmtid="{D5CDD505-2E9C-101B-9397-08002B2CF9AE}" pid="23" name="Draft">
    <vt:lpwstr>   </vt:lpwstr>
  </property>
  <property fmtid="{D5CDD505-2E9C-101B-9397-08002B2CF9AE}" pid="24" name="FinalDocNo">
    <vt:lpwstr/>
  </property>
  <property fmtid="{D5CDD505-2E9C-101B-9397-08002B2CF9AE}" pid="25" name="ReLine">
    <vt:lpwstr>   </vt:lpwstr>
  </property>
</Properties>
</file>